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06188" w14:textId="77777777" w:rsidR="001904A4" w:rsidRPr="0050065C" w:rsidRDefault="00F2031C" w:rsidP="00880D75">
      <w:pPr>
        <w:pStyle w:val="berschrift1"/>
        <w:tabs>
          <w:tab w:val="left" w:pos="7810"/>
          <w:tab w:val="left" w:pos="8250"/>
        </w:tabs>
        <w:ind w:right="1260"/>
      </w:pPr>
      <w:r w:rsidRPr="0050065C">
        <w:t>Pressemitteilung</w:t>
      </w:r>
    </w:p>
    <w:p w14:paraId="2E0A54E1" w14:textId="77777777" w:rsidR="0050065C" w:rsidRPr="0067722A" w:rsidRDefault="00BB12BB" w:rsidP="00A95663">
      <w:r w:rsidRPr="0050065C">
        <w:rPr>
          <w:noProof/>
          <w:lang w:eastAsia="de-DE"/>
        </w:rPr>
        <mc:AlternateContent>
          <mc:Choice Requires="wps">
            <w:drawing>
              <wp:anchor distT="45720" distB="45720" distL="114300" distR="114300" simplePos="0" relativeHeight="251659264" behindDoc="0" locked="0" layoutInCell="1" allowOverlap="1" wp14:anchorId="6DB8A49F" wp14:editId="1CF6C6FA">
                <wp:simplePos x="0" y="0"/>
                <wp:positionH relativeFrom="page">
                  <wp:posOffset>5547360</wp:posOffset>
                </wp:positionH>
                <wp:positionV relativeFrom="margin">
                  <wp:posOffset>666115</wp:posOffset>
                </wp:positionV>
                <wp:extent cx="1943100" cy="290385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03855"/>
                        </a:xfrm>
                        <a:prstGeom prst="rect">
                          <a:avLst/>
                        </a:prstGeom>
                        <a:solidFill>
                          <a:srgbClr val="FFFFFF"/>
                        </a:solidFill>
                        <a:ln w="9525">
                          <a:noFill/>
                          <a:miter lim="800000"/>
                          <a:headEnd/>
                          <a:tailEnd/>
                        </a:ln>
                      </wps:spPr>
                      <wps:txbx>
                        <w:txbxContent>
                          <w:p w14:paraId="12563710" w14:textId="77777777" w:rsidR="005100C8" w:rsidRDefault="005100C8" w:rsidP="00617B14">
                            <w:pPr>
                              <w:rPr>
                                <w:b/>
                                <w:sz w:val="18"/>
                                <w:szCs w:val="18"/>
                              </w:rPr>
                            </w:pPr>
                            <w:r>
                              <w:rPr>
                                <w:b/>
                                <w:sz w:val="18"/>
                                <w:szCs w:val="18"/>
                              </w:rPr>
                              <w:t>Kontakt</w:t>
                            </w:r>
                          </w:p>
                          <w:p w14:paraId="108B1F3B" w14:textId="77777777" w:rsidR="005100C8" w:rsidRDefault="005100C8" w:rsidP="00617B14">
                            <w:pPr>
                              <w:spacing w:after="0"/>
                              <w:rPr>
                                <w:sz w:val="18"/>
                                <w:szCs w:val="18"/>
                              </w:rPr>
                            </w:pPr>
                            <w:r>
                              <w:rPr>
                                <w:sz w:val="18"/>
                                <w:szCs w:val="18"/>
                              </w:rPr>
                              <w:t xml:space="preserve">Marco Michels </w:t>
                            </w:r>
                          </w:p>
                          <w:p w14:paraId="4439D9AC" w14:textId="77777777" w:rsidR="005100C8" w:rsidRDefault="005100C8" w:rsidP="00617B14">
                            <w:pPr>
                              <w:spacing w:after="0"/>
                              <w:rPr>
                                <w:sz w:val="18"/>
                                <w:szCs w:val="18"/>
                              </w:rPr>
                            </w:pPr>
                            <w:r>
                              <w:rPr>
                                <w:sz w:val="18"/>
                                <w:szCs w:val="18"/>
                              </w:rPr>
                              <w:t>Pressebeauftragter</w:t>
                            </w:r>
                          </w:p>
                          <w:p w14:paraId="7A608102" w14:textId="77777777" w:rsidR="005100C8" w:rsidRDefault="005100C8" w:rsidP="00617B14">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63422EA6" w14:textId="77777777" w:rsidR="005100C8" w:rsidRDefault="005100C8" w:rsidP="00617B14">
                            <w:pPr>
                              <w:spacing w:after="0"/>
                              <w:rPr>
                                <w:sz w:val="18"/>
                                <w:szCs w:val="18"/>
                              </w:rPr>
                            </w:pPr>
                          </w:p>
                          <w:p w14:paraId="7D047922" w14:textId="54758065" w:rsidR="005100C8" w:rsidRPr="00473AB2" w:rsidRDefault="00473AB2" w:rsidP="00617B14">
                            <w:pPr>
                              <w:spacing w:after="0"/>
                              <w:rPr>
                                <w:sz w:val="18"/>
                                <w:szCs w:val="18"/>
                                <w:lang w:val="en-US"/>
                              </w:rPr>
                            </w:pPr>
                            <w:r w:rsidRPr="00473AB2">
                              <w:rPr>
                                <w:sz w:val="18"/>
                                <w:szCs w:val="18"/>
                                <w:lang w:val="en-US"/>
                              </w:rPr>
                              <w:t>Claudia Lorch</w:t>
                            </w:r>
                            <w:r w:rsidR="005100C8" w:rsidRPr="00473AB2">
                              <w:rPr>
                                <w:sz w:val="18"/>
                                <w:szCs w:val="18"/>
                                <w:lang w:val="en-US"/>
                              </w:rPr>
                              <w:t xml:space="preserve"> </w:t>
                            </w:r>
                          </w:p>
                          <w:p w14:paraId="2FA7FD98" w14:textId="38B3E5BF" w:rsidR="005100C8" w:rsidRPr="00473AB2" w:rsidRDefault="00473AB2" w:rsidP="00617B14">
                            <w:pPr>
                              <w:spacing w:after="0"/>
                              <w:rPr>
                                <w:sz w:val="18"/>
                                <w:szCs w:val="18"/>
                                <w:lang w:val="en-US"/>
                              </w:rPr>
                            </w:pPr>
                            <w:r w:rsidRPr="00473AB2">
                              <w:rPr>
                                <w:sz w:val="18"/>
                                <w:szCs w:val="18"/>
                                <w:lang w:val="en-US"/>
                              </w:rPr>
                              <w:t>Market Manager Life Science</w:t>
                            </w:r>
                            <w:r w:rsidR="005100C8" w:rsidRPr="00473AB2">
                              <w:rPr>
                                <w:sz w:val="18"/>
                                <w:szCs w:val="18"/>
                                <w:lang w:val="en-US"/>
                              </w:rPr>
                              <w:t xml:space="preserve"> </w:t>
                            </w:r>
                          </w:p>
                          <w:p w14:paraId="5AB88DF4" w14:textId="4C104E3C" w:rsidR="005100C8" w:rsidRDefault="005100C8" w:rsidP="00617B14">
                            <w:pPr>
                              <w:spacing w:after="0"/>
                              <w:rPr>
                                <w:sz w:val="18"/>
                                <w:szCs w:val="18"/>
                              </w:rPr>
                            </w:pPr>
                            <w:r>
                              <w:rPr>
                                <w:sz w:val="18"/>
                                <w:szCs w:val="18"/>
                              </w:rPr>
                              <w:t>Tel +49 6408 84-</w:t>
                            </w:r>
                            <w:r w:rsidR="00473AB2">
                              <w:rPr>
                                <w:sz w:val="18"/>
                                <w:szCs w:val="18"/>
                              </w:rPr>
                              <w:t>6760</w:t>
                            </w:r>
                            <w:r>
                              <w:rPr>
                                <w:sz w:val="18"/>
                                <w:szCs w:val="18"/>
                              </w:rPr>
                              <w:t xml:space="preserve">          </w:t>
                            </w:r>
                            <w:r>
                              <w:rPr>
                                <w:sz w:val="18"/>
                                <w:szCs w:val="18"/>
                              </w:rPr>
                              <w:br/>
                            </w:r>
                            <w:r w:rsidR="00473AB2">
                              <w:rPr>
                                <w:sz w:val="18"/>
                                <w:szCs w:val="18"/>
                              </w:rPr>
                              <w:t>claudia.lorch</w:t>
                            </w:r>
                            <w:r>
                              <w:rPr>
                                <w:sz w:val="18"/>
                                <w:szCs w:val="18"/>
                              </w:rPr>
                              <w:t>@weiss-technik.com</w:t>
                            </w:r>
                          </w:p>
                          <w:p w14:paraId="752AAC65" w14:textId="77777777" w:rsidR="005100C8" w:rsidRDefault="005100C8" w:rsidP="00617B14">
                            <w:pPr>
                              <w:spacing w:after="0"/>
                              <w:rPr>
                                <w:sz w:val="18"/>
                                <w:szCs w:val="18"/>
                              </w:rPr>
                            </w:pPr>
                          </w:p>
                          <w:p w14:paraId="012487F8" w14:textId="77777777" w:rsidR="005100C8" w:rsidRPr="000A3196" w:rsidRDefault="005100C8" w:rsidP="00617B14">
                            <w:pPr>
                              <w:spacing w:after="0"/>
                              <w:rPr>
                                <w:sz w:val="18"/>
                                <w:szCs w:val="18"/>
                              </w:rPr>
                            </w:pPr>
                            <w:r>
                              <w:rPr>
                                <w:sz w:val="18"/>
                                <w:szCs w:val="18"/>
                              </w:rPr>
                              <w:t xml:space="preserve">Weiss </w:t>
                            </w:r>
                            <w:r w:rsidRPr="001A045E">
                              <w:rPr>
                                <w:sz w:val="18"/>
                                <w:szCs w:val="18"/>
                              </w:rPr>
                              <w:t>Klimatechnik</w:t>
                            </w:r>
                            <w:r>
                              <w:rPr>
                                <w:sz w:val="18"/>
                                <w:szCs w:val="18"/>
                              </w:rPr>
                              <w:t xml:space="preserve"> GmbH</w:t>
                            </w:r>
                            <w:r>
                              <w:rPr>
                                <w:sz w:val="18"/>
                                <w:szCs w:val="18"/>
                              </w:rPr>
                              <w:br/>
                            </w: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7D2106D7" w14:textId="1BAE8CA4" w:rsidR="005100C8" w:rsidRPr="000A3196" w:rsidRDefault="005100C8">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6.8pt;margin-top:52.45pt;width:153pt;height:228.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" stroked="f">
                <v:textbox style="mso-fit-shape-to-text:t">
                  <w:txbxContent>
                    <w:p w14:paraId="12563710" w14:textId="77777777" w:rsidR="005100C8" w:rsidRDefault="005100C8" w:rsidP="00617B14">
                      <w:pPr>
                        <w:rPr>
                          <w:b/>
                          <w:sz w:val="18"/>
                          <w:szCs w:val="18"/>
                        </w:rPr>
                      </w:pPr>
                      <w:r>
                        <w:rPr>
                          <w:b/>
                          <w:sz w:val="18"/>
                          <w:szCs w:val="18"/>
                        </w:rPr>
                        <w:t>Kontakt</w:t>
                      </w:r>
                    </w:p>
                    <w:p w14:paraId="108B1F3B" w14:textId="77777777" w:rsidR="005100C8" w:rsidRDefault="005100C8" w:rsidP="00617B14">
                      <w:pPr>
                        <w:spacing w:after="0"/>
                        <w:rPr>
                          <w:sz w:val="18"/>
                          <w:szCs w:val="18"/>
                        </w:rPr>
                      </w:pPr>
                      <w:r>
                        <w:rPr>
                          <w:sz w:val="18"/>
                          <w:szCs w:val="18"/>
                        </w:rPr>
                        <w:t xml:space="preserve">Marco Michels </w:t>
                      </w:r>
                    </w:p>
                    <w:p w14:paraId="4439D9AC" w14:textId="77777777" w:rsidR="005100C8" w:rsidRDefault="005100C8" w:rsidP="00617B14">
                      <w:pPr>
                        <w:spacing w:after="0"/>
                        <w:rPr>
                          <w:sz w:val="18"/>
                          <w:szCs w:val="18"/>
                        </w:rPr>
                      </w:pPr>
                      <w:r>
                        <w:rPr>
                          <w:sz w:val="18"/>
                          <w:szCs w:val="18"/>
                        </w:rPr>
                        <w:t>Pressebeauftragter</w:t>
                      </w:r>
                    </w:p>
                    <w:p w14:paraId="7A608102" w14:textId="77777777" w:rsidR="005100C8" w:rsidRDefault="005100C8" w:rsidP="00617B14">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63422EA6" w14:textId="77777777" w:rsidR="005100C8" w:rsidRDefault="005100C8" w:rsidP="00617B14">
                      <w:pPr>
                        <w:spacing w:after="0"/>
                        <w:rPr>
                          <w:sz w:val="18"/>
                          <w:szCs w:val="18"/>
                        </w:rPr>
                      </w:pPr>
                    </w:p>
                    <w:p w14:paraId="7D047922" w14:textId="54758065" w:rsidR="005100C8" w:rsidRPr="00473AB2" w:rsidRDefault="00473AB2" w:rsidP="00617B14">
                      <w:pPr>
                        <w:spacing w:after="0"/>
                        <w:rPr>
                          <w:sz w:val="18"/>
                          <w:szCs w:val="18"/>
                          <w:lang w:val="en-US"/>
                        </w:rPr>
                      </w:pPr>
                      <w:r w:rsidRPr="00473AB2">
                        <w:rPr>
                          <w:sz w:val="18"/>
                          <w:szCs w:val="18"/>
                          <w:lang w:val="en-US"/>
                        </w:rPr>
                        <w:t>Claudia Lorch</w:t>
                      </w:r>
                      <w:r w:rsidR="005100C8" w:rsidRPr="00473AB2">
                        <w:rPr>
                          <w:sz w:val="18"/>
                          <w:szCs w:val="18"/>
                          <w:lang w:val="en-US"/>
                        </w:rPr>
                        <w:t xml:space="preserve"> </w:t>
                      </w:r>
                    </w:p>
                    <w:p w14:paraId="2FA7FD98" w14:textId="38B3E5BF" w:rsidR="005100C8" w:rsidRPr="00473AB2" w:rsidRDefault="00473AB2" w:rsidP="00617B14">
                      <w:pPr>
                        <w:spacing w:after="0"/>
                        <w:rPr>
                          <w:sz w:val="18"/>
                          <w:szCs w:val="18"/>
                          <w:lang w:val="en-US"/>
                        </w:rPr>
                      </w:pPr>
                      <w:r w:rsidRPr="00473AB2">
                        <w:rPr>
                          <w:sz w:val="18"/>
                          <w:szCs w:val="18"/>
                          <w:lang w:val="en-US"/>
                        </w:rPr>
                        <w:t>Market Manager Life Science</w:t>
                      </w:r>
                      <w:r w:rsidR="005100C8" w:rsidRPr="00473AB2">
                        <w:rPr>
                          <w:sz w:val="18"/>
                          <w:szCs w:val="18"/>
                          <w:lang w:val="en-US"/>
                        </w:rPr>
                        <w:t xml:space="preserve"> </w:t>
                      </w:r>
                    </w:p>
                    <w:p w14:paraId="5AB88DF4" w14:textId="4C104E3C" w:rsidR="005100C8" w:rsidRDefault="005100C8" w:rsidP="00617B14">
                      <w:pPr>
                        <w:spacing w:after="0"/>
                        <w:rPr>
                          <w:sz w:val="18"/>
                          <w:szCs w:val="18"/>
                        </w:rPr>
                      </w:pPr>
                      <w:r>
                        <w:rPr>
                          <w:sz w:val="18"/>
                          <w:szCs w:val="18"/>
                        </w:rPr>
                        <w:t>Tel +49 6408 84-</w:t>
                      </w:r>
                      <w:r w:rsidR="00473AB2">
                        <w:rPr>
                          <w:sz w:val="18"/>
                          <w:szCs w:val="18"/>
                        </w:rPr>
                        <w:t>6760</w:t>
                      </w:r>
                      <w:r>
                        <w:rPr>
                          <w:sz w:val="18"/>
                          <w:szCs w:val="18"/>
                        </w:rPr>
                        <w:t xml:space="preserve">          </w:t>
                      </w:r>
                      <w:r>
                        <w:rPr>
                          <w:sz w:val="18"/>
                          <w:szCs w:val="18"/>
                        </w:rPr>
                        <w:br/>
                      </w:r>
                      <w:r w:rsidR="00473AB2">
                        <w:rPr>
                          <w:sz w:val="18"/>
                          <w:szCs w:val="18"/>
                        </w:rPr>
                        <w:t>claudia.lorch</w:t>
                      </w:r>
                      <w:r>
                        <w:rPr>
                          <w:sz w:val="18"/>
                          <w:szCs w:val="18"/>
                        </w:rPr>
                        <w:t>@weiss-technik.com</w:t>
                      </w:r>
                    </w:p>
                    <w:p w14:paraId="752AAC65" w14:textId="77777777" w:rsidR="005100C8" w:rsidRDefault="005100C8" w:rsidP="00617B14">
                      <w:pPr>
                        <w:spacing w:after="0"/>
                        <w:rPr>
                          <w:sz w:val="18"/>
                          <w:szCs w:val="18"/>
                        </w:rPr>
                      </w:pPr>
                    </w:p>
                    <w:p w14:paraId="012487F8" w14:textId="77777777" w:rsidR="005100C8" w:rsidRPr="000A3196" w:rsidRDefault="005100C8" w:rsidP="00617B14">
                      <w:pPr>
                        <w:spacing w:after="0"/>
                        <w:rPr>
                          <w:sz w:val="18"/>
                          <w:szCs w:val="18"/>
                        </w:rPr>
                      </w:pPr>
                      <w:r>
                        <w:rPr>
                          <w:sz w:val="18"/>
                          <w:szCs w:val="18"/>
                        </w:rPr>
                        <w:t xml:space="preserve">Weiss </w:t>
                      </w:r>
                      <w:r w:rsidRPr="001A045E">
                        <w:rPr>
                          <w:sz w:val="18"/>
                          <w:szCs w:val="18"/>
                        </w:rPr>
                        <w:t>Klimatechnik</w:t>
                      </w:r>
                      <w:r>
                        <w:rPr>
                          <w:sz w:val="18"/>
                          <w:szCs w:val="18"/>
                        </w:rPr>
                        <w:t xml:space="preserve"> GmbH</w:t>
                      </w:r>
                      <w:r>
                        <w:rPr>
                          <w:sz w:val="18"/>
                          <w:szCs w:val="18"/>
                        </w:rPr>
                        <w:br/>
                      </w: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7D2106D7" w14:textId="1BAE8CA4" w:rsidR="005100C8" w:rsidRPr="000A3196" w:rsidRDefault="005100C8">
                      <w:pPr>
                        <w:rPr>
                          <w:sz w:val="18"/>
                          <w:szCs w:val="18"/>
                        </w:rPr>
                      </w:pPr>
                    </w:p>
                  </w:txbxContent>
                </v:textbox>
                <w10:wrap type="square" anchorx="page" anchory="margin"/>
              </v:shape>
            </w:pict>
          </mc:Fallback>
        </mc:AlternateContent>
      </w:r>
    </w:p>
    <w:p w14:paraId="3695E41F" w14:textId="1C75A774" w:rsidR="001A045E" w:rsidRPr="001A045E" w:rsidRDefault="001A045E" w:rsidP="001A045E">
      <w:pPr>
        <w:rPr>
          <w:rFonts w:asciiTheme="minorHAnsi" w:hAnsiTheme="minorHAnsi" w:cs="Arial"/>
          <w:b/>
          <w:sz w:val="24"/>
          <w:szCs w:val="24"/>
          <w:lang w:eastAsia="ja-JP"/>
        </w:rPr>
      </w:pPr>
      <w:proofErr w:type="spellStart"/>
      <w:r w:rsidRPr="001A045E">
        <w:rPr>
          <w:rFonts w:asciiTheme="minorHAnsi" w:hAnsiTheme="minorHAnsi" w:cs="Arial"/>
          <w:b/>
          <w:sz w:val="24"/>
          <w:szCs w:val="24"/>
          <w:lang w:eastAsia="ja-JP"/>
        </w:rPr>
        <w:t>weiss</w:t>
      </w:r>
      <w:r w:rsidRPr="001A045E">
        <w:rPr>
          <w:rFonts w:asciiTheme="minorHAnsi" w:hAnsiTheme="minorHAnsi" w:cs="Arial"/>
          <w:sz w:val="24"/>
          <w:szCs w:val="24"/>
          <w:lang w:eastAsia="ja-JP"/>
        </w:rPr>
        <w:t>technik</w:t>
      </w:r>
      <w:proofErr w:type="spellEnd"/>
      <w:r w:rsidRPr="001A045E">
        <w:rPr>
          <w:rFonts w:asciiTheme="minorHAnsi" w:hAnsiTheme="minorHAnsi" w:cs="Arial"/>
          <w:b/>
          <w:sz w:val="24"/>
          <w:szCs w:val="24"/>
          <w:lang w:eastAsia="ja-JP"/>
        </w:rPr>
        <w:t xml:space="preserve">® </w:t>
      </w:r>
      <w:r w:rsidR="000E0358">
        <w:rPr>
          <w:rFonts w:asciiTheme="minorHAnsi" w:hAnsiTheme="minorHAnsi" w:cs="Arial"/>
          <w:b/>
          <w:sz w:val="24"/>
          <w:szCs w:val="24"/>
          <w:lang w:eastAsia="ja-JP"/>
        </w:rPr>
        <w:t xml:space="preserve">stattet OP-Säle der </w:t>
      </w:r>
      <w:r w:rsidRPr="001A045E">
        <w:rPr>
          <w:rFonts w:asciiTheme="minorHAnsi" w:hAnsiTheme="minorHAnsi" w:cs="Arial"/>
          <w:b/>
          <w:sz w:val="24"/>
          <w:szCs w:val="24"/>
          <w:lang w:eastAsia="ja-JP"/>
        </w:rPr>
        <w:t xml:space="preserve">Asklepios </w:t>
      </w:r>
      <w:r w:rsidR="00AA761E">
        <w:rPr>
          <w:rFonts w:asciiTheme="minorHAnsi" w:hAnsiTheme="minorHAnsi" w:cs="Arial"/>
          <w:b/>
          <w:sz w:val="24"/>
          <w:szCs w:val="24"/>
          <w:lang w:eastAsia="ja-JP"/>
        </w:rPr>
        <w:t xml:space="preserve">Orthopädischen </w:t>
      </w:r>
      <w:r w:rsidRPr="001A045E">
        <w:rPr>
          <w:rFonts w:asciiTheme="minorHAnsi" w:hAnsiTheme="minorHAnsi" w:cs="Arial"/>
          <w:b/>
          <w:sz w:val="24"/>
          <w:szCs w:val="24"/>
          <w:lang w:eastAsia="ja-JP"/>
        </w:rPr>
        <w:t xml:space="preserve">Klinik </w:t>
      </w:r>
      <w:proofErr w:type="spellStart"/>
      <w:r w:rsidRPr="001A045E">
        <w:rPr>
          <w:rFonts w:asciiTheme="minorHAnsi" w:hAnsiTheme="minorHAnsi" w:cs="Arial"/>
          <w:b/>
          <w:sz w:val="24"/>
          <w:szCs w:val="24"/>
          <w:lang w:eastAsia="ja-JP"/>
        </w:rPr>
        <w:t>Hohwald</w:t>
      </w:r>
      <w:proofErr w:type="spellEnd"/>
      <w:r w:rsidR="000E0358">
        <w:rPr>
          <w:rFonts w:asciiTheme="minorHAnsi" w:hAnsiTheme="minorHAnsi" w:cs="Arial"/>
          <w:b/>
          <w:sz w:val="24"/>
          <w:szCs w:val="24"/>
          <w:lang w:eastAsia="ja-JP"/>
        </w:rPr>
        <w:t xml:space="preserve"> </w:t>
      </w:r>
      <w:r w:rsidRPr="001A045E">
        <w:rPr>
          <w:rFonts w:asciiTheme="minorHAnsi" w:hAnsiTheme="minorHAnsi" w:cs="Arial"/>
          <w:b/>
          <w:sz w:val="24"/>
          <w:szCs w:val="24"/>
          <w:lang w:eastAsia="ja-JP"/>
        </w:rPr>
        <w:t>mit Partikelüberwachung un</w:t>
      </w:r>
      <w:r w:rsidR="000E0358">
        <w:rPr>
          <w:rFonts w:asciiTheme="minorHAnsi" w:hAnsiTheme="minorHAnsi" w:cs="Arial"/>
          <w:b/>
          <w:sz w:val="24"/>
          <w:szCs w:val="24"/>
          <w:lang w:eastAsia="ja-JP"/>
        </w:rPr>
        <w:t xml:space="preserve">d Chirurgischer Rauch-Absaugung aus </w:t>
      </w:r>
    </w:p>
    <w:p w14:paraId="02D35807" w14:textId="77777777" w:rsidR="000E0358" w:rsidRDefault="000E0358" w:rsidP="001A045E">
      <w:pPr>
        <w:rPr>
          <w:rFonts w:asciiTheme="minorHAnsi" w:hAnsiTheme="minorHAnsi" w:cs="Arial"/>
          <w:b/>
          <w:sz w:val="24"/>
          <w:szCs w:val="24"/>
          <w:lang w:eastAsia="ja-JP"/>
        </w:rPr>
      </w:pPr>
    </w:p>
    <w:p w14:paraId="2F5D4E4F" w14:textId="447B1FB0" w:rsidR="001A045E" w:rsidRPr="001A045E" w:rsidRDefault="00B419CA" w:rsidP="001A045E">
      <w:pPr>
        <w:rPr>
          <w:rFonts w:asciiTheme="minorHAnsi" w:hAnsiTheme="minorHAnsi" w:cs="Arial"/>
          <w:b/>
          <w:sz w:val="24"/>
          <w:szCs w:val="24"/>
          <w:lang w:eastAsia="ja-JP"/>
        </w:rPr>
      </w:pPr>
      <w:r>
        <w:rPr>
          <w:rFonts w:asciiTheme="minorHAnsi" w:hAnsiTheme="minorHAnsi" w:cs="Arial"/>
          <w:b/>
          <w:sz w:val="24"/>
          <w:szCs w:val="24"/>
          <w:lang w:eastAsia="ja-JP"/>
        </w:rPr>
        <w:t xml:space="preserve">Reiskirchen, </w:t>
      </w:r>
      <w:r w:rsidR="009908B2">
        <w:rPr>
          <w:rFonts w:asciiTheme="minorHAnsi" w:hAnsiTheme="minorHAnsi" w:cs="Arial"/>
          <w:b/>
          <w:sz w:val="24"/>
          <w:szCs w:val="24"/>
          <w:lang w:eastAsia="ja-JP"/>
        </w:rPr>
        <w:t>2. Mai</w:t>
      </w:r>
      <w:r>
        <w:rPr>
          <w:rFonts w:asciiTheme="minorHAnsi" w:hAnsiTheme="minorHAnsi" w:cs="Arial"/>
          <w:b/>
          <w:sz w:val="24"/>
          <w:szCs w:val="24"/>
          <w:lang w:eastAsia="ja-JP"/>
        </w:rPr>
        <w:t xml:space="preserve"> 2019. </w:t>
      </w:r>
      <w:r w:rsidR="001A045E" w:rsidRPr="001A045E">
        <w:rPr>
          <w:rFonts w:asciiTheme="minorHAnsi" w:hAnsiTheme="minorHAnsi" w:cs="Arial"/>
          <w:b/>
          <w:sz w:val="24"/>
          <w:szCs w:val="24"/>
          <w:lang w:eastAsia="ja-JP"/>
        </w:rPr>
        <w:t xml:space="preserve">Der OP-Bereich der </w:t>
      </w:r>
      <w:r w:rsidR="00AA761E">
        <w:rPr>
          <w:rFonts w:asciiTheme="minorHAnsi" w:hAnsiTheme="minorHAnsi" w:cs="Arial"/>
          <w:b/>
          <w:sz w:val="24"/>
          <w:szCs w:val="24"/>
          <w:lang w:eastAsia="ja-JP"/>
        </w:rPr>
        <w:t xml:space="preserve">Asklepios </w:t>
      </w:r>
      <w:r w:rsidR="001A045E" w:rsidRPr="001A045E">
        <w:rPr>
          <w:rFonts w:asciiTheme="minorHAnsi" w:hAnsiTheme="minorHAnsi" w:cs="Arial"/>
          <w:b/>
          <w:sz w:val="24"/>
          <w:szCs w:val="24"/>
          <w:lang w:eastAsia="ja-JP"/>
        </w:rPr>
        <w:t xml:space="preserve">Orthopädischen Klinik </w:t>
      </w:r>
      <w:proofErr w:type="spellStart"/>
      <w:r w:rsidR="001A045E" w:rsidRPr="001A045E">
        <w:rPr>
          <w:rFonts w:asciiTheme="minorHAnsi" w:hAnsiTheme="minorHAnsi" w:cs="Arial"/>
          <w:b/>
          <w:sz w:val="24"/>
          <w:szCs w:val="24"/>
          <w:lang w:eastAsia="ja-JP"/>
        </w:rPr>
        <w:t>Hohwald</w:t>
      </w:r>
      <w:proofErr w:type="spellEnd"/>
      <w:r w:rsidR="001A045E" w:rsidRPr="001A045E">
        <w:rPr>
          <w:rFonts w:asciiTheme="minorHAnsi" w:hAnsiTheme="minorHAnsi" w:cs="Arial"/>
          <w:b/>
          <w:sz w:val="24"/>
          <w:szCs w:val="24"/>
          <w:lang w:eastAsia="ja-JP"/>
        </w:rPr>
        <w:t xml:space="preserve"> wurde neu gebaut. Dabei waren </w:t>
      </w:r>
      <w:r w:rsidR="00AA761E">
        <w:rPr>
          <w:rFonts w:asciiTheme="minorHAnsi" w:hAnsiTheme="minorHAnsi" w:cs="Arial"/>
          <w:b/>
          <w:sz w:val="24"/>
          <w:szCs w:val="24"/>
          <w:lang w:eastAsia="ja-JP"/>
        </w:rPr>
        <w:t xml:space="preserve">dem </w:t>
      </w:r>
      <w:r w:rsidR="001A045E" w:rsidRPr="001A045E">
        <w:rPr>
          <w:rFonts w:asciiTheme="minorHAnsi" w:hAnsiTheme="minorHAnsi" w:cs="Arial"/>
          <w:b/>
          <w:sz w:val="24"/>
          <w:szCs w:val="24"/>
          <w:lang w:eastAsia="ja-JP"/>
        </w:rPr>
        <w:t xml:space="preserve">Klinikbetreiber Asklepios die Nachhaltigkeit der Technik sowie die Schaffung sicherer und ergonomischer Bedingungen für Patienten und das medizinische Personal besonders wichtig. Aus diesem Grunde hat sich der Betreiber für TAV-Reinluftdecken mit kontinuierlichem </w:t>
      </w:r>
      <w:proofErr w:type="spellStart"/>
      <w:r w:rsidR="001A045E" w:rsidRPr="001A045E">
        <w:rPr>
          <w:rFonts w:asciiTheme="minorHAnsi" w:hAnsiTheme="minorHAnsi" w:cs="Arial"/>
          <w:b/>
          <w:sz w:val="24"/>
          <w:szCs w:val="24"/>
          <w:lang w:eastAsia="ja-JP"/>
        </w:rPr>
        <w:t>Partikelmonitoring</w:t>
      </w:r>
      <w:proofErr w:type="spellEnd"/>
      <w:r w:rsidR="001A045E" w:rsidRPr="001A045E">
        <w:rPr>
          <w:rFonts w:asciiTheme="minorHAnsi" w:hAnsiTheme="minorHAnsi" w:cs="Arial"/>
          <w:b/>
          <w:sz w:val="24"/>
          <w:szCs w:val="24"/>
          <w:lang w:eastAsia="ja-JP"/>
        </w:rPr>
        <w:t xml:space="preserve"> und Chirurgischer Rauch-Absaugung von </w:t>
      </w:r>
      <w:proofErr w:type="spellStart"/>
      <w:r w:rsidR="001A045E" w:rsidRPr="001A045E">
        <w:rPr>
          <w:rFonts w:asciiTheme="minorHAnsi" w:hAnsiTheme="minorHAnsi" w:cs="Arial"/>
          <w:b/>
          <w:sz w:val="24"/>
          <w:szCs w:val="24"/>
          <w:lang w:eastAsia="ja-JP"/>
        </w:rPr>
        <w:t>weiss</w:t>
      </w:r>
      <w:r w:rsidR="001A045E" w:rsidRPr="001A045E">
        <w:rPr>
          <w:rFonts w:asciiTheme="minorHAnsi" w:hAnsiTheme="minorHAnsi" w:cs="Arial"/>
          <w:sz w:val="24"/>
          <w:szCs w:val="24"/>
          <w:lang w:eastAsia="ja-JP"/>
        </w:rPr>
        <w:t>technik</w:t>
      </w:r>
      <w:proofErr w:type="spellEnd"/>
      <w:r w:rsidR="001A045E">
        <w:rPr>
          <w:rFonts w:asciiTheme="minorHAnsi" w:hAnsiTheme="minorHAnsi" w:cs="Arial"/>
          <w:b/>
          <w:sz w:val="24"/>
          <w:szCs w:val="24"/>
          <w:lang w:eastAsia="ja-JP"/>
        </w:rPr>
        <w:t xml:space="preserve"> </w:t>
      </w:r>
      <w:r w:rsidR="001A045E" w:rsidRPr="001A045E">
        <w:rPr>
          <w:rFonts w:asciiTheme="minorHAnsi" w:hAnsiTheme="minorHAnsi" w:cs="Arial"/>
          <w:b/>
          <w:sz w:val="24"/>
          <w:szCs w:val="24"/>
          <w:lang w:eastAsia="ja-JP"/>
        </w:rPr>
        <w:t xml:space="preserve">entschieden. </w:t>
      </w:r>
    </w:p>
    <w:p w14:paraId="2991E665" w14:textId="77777777" w:rsidR="001A045E" w:rsidRPr="00724DEA" w:rsidRDefault="001A045E" w:rsidP="001A045E">
      <w:pPr>
        <w:rPr>
          <w:rFonts w:ascii="Arial" w:hAnsi="Arial" w:cs="Arial"/>
          <w:color w:val="FF6600"/>
        </w:rPr>
      </w:pPr>
    </w:p>
    <w:p w14:paraId="5D408549" w14:textId="77777777" w:rsidR="001A045E" w:rsidRPr="001A045E" w:rsidRDefault="001A045E" w:rsidP="001A045E">
      <w:pPr>
        <w:rPr>
          <w:rFonts w:asciiTheme="minorHAnsi" w:hAnsiTheme="minorHAnsi" w:cs="Arial"/>
          <w:b/>
          <w:sz w:val="24"/>
          <w:szCs w:val="24"/>
          <w:lang w:eastAsia="ja-JP"/>
        </w:rPr>
      </w:pPr>
      <w:r w:rsidRPr="001A045E">
        <w:rPr>
          <w:rFonts w:asciiTheme="minorHAnsi" w:hAnsiTheme="minorHAnsi" w:cs="Arial"/>
          <w:b/>
          <w:sz w:val="24"/>
          <w:szCs w:val="24"/>
          <w:lang w:eastAsia="ja-JP"/>
        </w:rPr>
        <w:t>Renommierte Spezialklinik in der Sächsischen Schweiz</w:t>
      </w:r>
    </w:p>
    <w:p w14:paraId="0F461E22" w14:textId="7AA94A82" w:rsidR="001A045E" w:rsidRPr="001A045E" w:rsidRDefault="001A045E" w:rsidP="001A045E">
      <w:pPr>
        <w:rPr>
          <w:rFonts w:asciiTheme="minorHAnsi" w:hAnsiTheme="minorHAnsi" w:cs="Arial"/>
          <w:sz w:val="24"/>
          <w:szCs w:val="24"/>
          <w:lang w:eastAsia="ja-JP"/>
        </w:rPr>
      </w:pPr>
      <w:r w:rsidRPr="001A045E">
        <w:rPr>
          <w:rFonts w:asciiTheme="minorHAnsi" w:hAnsiTheme="minorHAnsi" w:cs="Arial"/>
          <w:sz w:val="24"/>
          <w:szCs w:val="24"/>
          <w:lang w:eastAsia="ja-JP"/>
        </w:rPr>
        <w:t xml:space="preserve">Die Asklepios </w:t>
      </w:r>
      <w:r w:rsidR="00AA761E">
        <w:rPr>
          <w:rFonts w:asciiTheme="minorHAnsi" w:hAnsiTheme="minorHAnsi" w:cs="Arial"/>
          <w:sz w:val="24"/>
          <w:szCs w:val="24"/>
          <w:lang w:eastAsia="ja-JP"/>
        </w:rPr>
        <w:t xml:space="preserve">Orthopädische </w:t>
      </w:r>
      <w:r w:rsidRPr="001A045E">
        <w:rPr>
          <w:rFonts w:asciiTheme="minorHAnsi" w:hAnsiTheme="minorHAnsi" w:cs="Arial"/>
          <w:sz w:val="24"/>
          <w:szCs w:val="24"/>
          <w:lang w:eastAsia="ja-JP"/>
        </w:rPr>
        <w:t xml:space="preserve">Klinik </w:t>
      </w:r>
      <w:proofErr w:type="spellStart"/>
      <w:r w:rsidRPr="001A045E">
        <w:rPr>
          <w:rFonts w:asciiTheme="minorHAnsi" w:hAnsiTheme="minorHAnsi" w:cs="Arial"/>
          <w:sz w:val="24"/>
          <w:szCs w:val="24"/>
          <w:lang w:eastAsia="ja-JP"/>
        </w:rPr>
        <w:t>Hohwald</w:t>
      </w:r>
      <w:proofErr w:type="spellEnd"/>
      <w:r w:rsidRPr="001A045E">
        <w:rPr>
          <w:rFonts w:asciiTheme="minorHAnsi" w:hAnsiTheme="minorHAnsi" w:cs="Arial"/>
          <w:sz w:val="24"/>
          <w:szCs w:val="24"/>
          <w:lang w:eastAsia="ja-JP"/>
        </w:rPr>
        <w:t xml:space="preserve"> gehört mit 101 Betten zu den führenden Einrichtungen für Orthopädie und Endoprothetik in Deutschland und verfügt über ein eigenes Wirbelsäulenzentrum. Bei der Planung von zwei neuen OP-Sälen sollte eine moderne und sichere technische Ausstattung auch zur Energie-Einsparung beitragen. Marc Eisele, </w:t>
      </w:r>
      <w:r w:rsidR="00AA761E">
        <w:rPr>
          <w:rFonts w:asciiTheme="minorHAnsi" w:hAnsiTheme="minorHAnsi" w:cs="Arial"/>
          <w:sz w:val="24"/>
          <w:szCs w:val="24"/>
          <w:lang w:eastAsia="ja-JP"/>
        </w:rPr>
        <w:t>Fachbereichs</w:t>
      </w:r>
      <w:r w:rsidR="00AA761E" w:rsidRPr="001A045E">
        <w:rPr>
          <w:rFonts w:asciiTheme="minorHAnsi" w:hAnsiTheme="minorHAnsi" w:cs="Arial"/>
          <w:sz w:val="24"/>
          <w:szCs w:val="24"/>
          <w:lang w:eastAsia="ja-JP"/>
        </w:rPr>
        <w:t xml:space="preserve">leiter </w:t>
      </w:r>
      <w:r w:rsidRPr="001A045E">
        <w:rPr>
          <w:rFonts w:asciiTheme="minorHAnsi" w:hAnsiTheme="minorHAnsi" w:cs="Arial"/>
          <w:sz w:val="24"/>
          <w:szCs w:val="24"/>
          <w:lang w:eastAsia="ja-JP"/>
        </w:rPr>
        <w:t xml:space="preserve">Medizintechnik im Konzernbereich Architektur und Bau bei Asklepios, erklärt hierzu: „Wir haben uns für eine </w:t>
      </w:r>
      <w:proofErr w:type="spellStart"/>
      <w:r w:rsidRPr="001A045E">
        <w:rPr>
          <w:rFonts w:asciiTheme="minorHAnsi" w:hAnsiTheme="minorHAnsi" w:cs="Arial"/>
          <w:sz w:val="24"/>
          <w:szCs w:val="24"/>
          <w:lang w:eastAsia="ja-JP"/>
        </w:rPr>
        <w:t>Vindur</w:t>
      </w:r>
      <w:proofErr w:type="spellEnd"/>
      <w:r w:rsidRPr="001A045E">
        <w:rPr>
          <w:rFonts w:asciiTheme="minorHAnsi" w:hAnsiTheme="minorHAnsi" w:cs="Arial"/>
          <w:sz w:val="24"/>
          <w:szCs w:val="24"/>
          <w:lang w:eastAsia="ja-JP"/>
        </w:rPr>
        <w:t xml:space="preserve">® </w:t>
      </w:r>
      <w:proofErr w:type="gramStart"/>
      <w:r w:rsidRPr="001A045E">
        <w:rPr>
          <w:rFonts w:asciiTheme="minorHAnsi" w:hAnsiTheme="minorHAnsi" w:cs="Arial"/>
          <w:sz w:val="24"/>
          <w:szCs w:val="24"/>
          <w:lang w:eastAsia="ja-JP"/>
        </w:rPr>
        <w:t>Laminar</w:t>
      </w:r>
      <w:proofErr w:type="gramEnd"/>
      <w:r w:rsidRPr="001A045E">
        <w:rPr>
          <w:rFonts w:asciiTheme="minorHAnsi" w:hAnsiTheme="minorHAnsi" w:cs="Arial"/>
          <w:sz w:val="24"/>
          <w:szCs w:val="24"/>
          <w:lang w:eastAsia="ja-JP"/>
        </w:rPr>
        <w:t xml:space="preserve"> Flow Decke von </w:t>
      </w:r>
      <w:proofErr w:type="spellStart"/>
      <w:r w:rsidRPr="001A045E">
        <w:rPr>
          <w:rFonts w:asciiTheme="minorHAnsi" w:hAnsiTheme="minorHAnsi" w:cs="Arial"/>
          <w:b/>
          <w:sz w:val="24"/>
          <w:szCs w:val="24"/>
          <w:lang w:eastAsia="ja-JP"/>
        </w:rPr>
        <w:t>weiss</w:t>
      </w:r>
      <w:r w:rsidRPr="001A045E">
        <w:rPr>
          <w:rFonts w:asciiTheme="minorHAnsi" w:hAnsiTheme="minorHAnsi" w:cs="Arial"/>
          <w:sz w:val="24"/>
          <w:szCs w:val="24"/>
          <w:lang w:eastAsia="ja-JP"/>
        </w:rPr>
        <w:t>technik</w:t>
      </w:r>
      <w:proofErr w:type="spellEnd"/>
      <w:r>
        <w:rPr>
          <w:rFonts w:asciiTheme="minorHAnsi" w:hAnsiTheme="minorHAnsi" w:cs="Arial"/>
          <w:b/>
          <w:sz w:val="24"/>
          <w:szCs w:val="24"/>
          <w:lang w:eastAsia="ja-JP"/>
        </w:rPr>
        <w:t xml:space="preserve"> </w:t>
      </w:r>
      <w:r w:rsidRPr="001A045E">
        <w:rPr>
          <w:rFonts w:asciiTheme="minorHAnsi" w:hAnsiTheme="minorHAnsi" w:cs="Arial"/>
          <w:sz w:val="24"/>
          <w:szCs w:val="24"/>
          <w:lang w:eastAsia="ja-JP"/>
        </w:rPr>
        <w:t xml:space="preserve">mit einem System zur Überwachung der Luftqualität entschieden. Durch das kontinuierliche </w:t>
      </w:r>
      <w:proofErr w:type="spellStart"/>
      <w:r w:rsidRPr="001A045E">
        <w:rPr>
          <w:rFonts w:asciiTheme="minorHAnsi" w:hAnsiTheme="minorHAnsi" w:cs="Arial"/>
          <w:sz w:val="24"/>
          <w:szCs w:val="24"/>
          <w:lang w:eastAsia="ja-JP"/>
        </w:rPr>
        <w:t>Partikelmonitoring</w:t>
      </w:r>
      <w:proofErr w:type="spellEnd"/>
      <w:r w:rsidRPr="001A045E">
        <w:rPr>
          <w:rFonts w:asciiTheme="minorHAnsi" w:hAnsiTheme="minorHAnsi" w:cs="Arial"/>
          <w:sz w:val="24"/>
          <w:szCs w:val="24"/>
          <w:lang w:eastAsia="ja-JP"/>
        </w:rPr>
        <w:t xml:space="preserve"> und die bedarfsgerechte Regulierung der Luftmenge erwarten wir eine deutliche Energieeinsparung.“</w:t>
      </w:r>
    </w:p>
    <w:p w14:paraId="0FFEC550" w14:textId="77777777" w:rsidR="001A045E" w:rsidRPr="001A045E" w:rsidRDefault="001A045E" w:rsidP="001A045E">
      <w:pPr>
        <w:rPr>
          <w:rFonts w:asciiTheme="minorHAnsi" w:hAnsiTheme="minorHAnsi" w:cs="Arial"/>
          <w:b/>
          <w:sz w:val="24"/>
          <w:szCs w:val="24"/>
          <w:lang w:eastAsia="ja-JP"/>
        </w:rPr>
      </w:pPr>
    </w:p>
    <w:p w14:paraId="3BE44210" w14:textId="77777777" w:rsidR="001A045E" w:rsidRPr="001A045E" w:rsidRDefault="001A045E" w:rsidP="001A045E">
      <w:pPr>
        <w:rPr>
          <w:rFonts w:asciiTheme="minorHAnsi" w:hAnsiTheme="minorHAnsi" w:cs="Arial"/>
          <w:b/>
          <w:sz w:val="24"/>
          <w:szCs w:val="24"/>
          <w:lang w:eastAsia="ja-JP"/>
        </w:rPr>
      </w:pPr>
      <w:r w:rsidRPr="001A045E">
        <w:rPr>
          <w:rFonts w:asciiTheme="minorHAnsi" w:hAnsiTheme="minorHAnsi" w:cs="Arial"/>
          <w:b/>
          <w:sz w:val="24"/>
          <w:szCs w:val="24"/>
          <w:lang w:eastAsia="ja-JP"/>
        </w:rPr>
        <w:t>Leistungsstarke OP-Reinlufttechnik für minimale Keimbelastung</w:t>
      </w:r>
    </w:p>
    <w:p w14:paraId="3EC73BE6" w14:textId="3BB317EF" w:rsidR="001A045E" w:rsidRPr="001A045E" w:rsidRDefault="001A045E" w:rsidP="001A045E">
      <w:pPr>
        <w:rPr>
          <w:rFonts w:asciiTheme="minorHAnsi" w:hAnsiTheme="minorHAnsi" w:cs="Arial"/>
          <w:sz w:val="24"/>
          <w:szCs w:val="24"/>
          <w:lang w:eastAsia="ja-JP"/>
        </w:rPr>
      </w:pPr>
      <w:r w:rsidRPr="001A045E">
        <w:rPr>
          <w:rFonts w:asciiTheme="minorHAnsi" w:hAnsiTheme="minorHAnsi" w:cs="Arial"/>
          <w:sz w:val="24"/>
          <w:szCs w:val="24"/>
          <w:lang w:eastAsia="ja-JP"/>
        </w:rPr>
        <w:t xml:space="preserve">In enger Zusammenarbeit mit den Asklepios </w:t>
      </w:r>
      <w:r w:rsidR="00DF3709">
        <w:rPr>
          <w:rFonts w:asciiTheme="minorHAnsi" w:hAnsiTheme="minorHAnsi" w:cs="Arial"/>
          <w:sz w:val="24"/>
          <w:szCs w:val="24"/>
          <w:lang w:eastAsia="ja-JP"/>
        </w:rPr>
        <w:t>Planern</w:t>
      </w:r>
      <w:r w:rsidRPr="001A045E">
        <w:rPr>
          <w:rFonts w:asciiTheme="minorHAnsi" w:hAnsiTheme="minorHAnsi" w:cs="Arial"/>
          <w:sz w:val="24"/>
          <w:szCs w:val="24"/>
          <w:lang w:eastAsia="ja-JP"/>
        </w:rPr>
        <w:t xml:space="preserve"> haben die Spezialisten von </w:t>
      </w:r>
      <w:proofErr w:type="spellStart"/>
      <w:r w:rsidRPr="001A045E">
        <w:rPr>
          <w:rFonts w:asciiTheme="minorHAnsi" w:hAnsiTheme="minorHAnsi" w:cs="Arial"/>
          <w:b/>
          <w:sz w:val="24"/>
          <w:szCs w:val="24"/>
          <w:lang w:eastAsia="ja-JP"/>
        </w:rPr>
        <w:t>weiss</w:t>
      </w:r>
      <w:r w:rsidRPr="001A045E">
        <w:rPr>
          <w:rFonts w:asciiTheme="minorHAnsi" w:hAnsiTheme="minorHAnsi" w:cs="Arial"/>
          <w:sz w:val="24"/>
          <w:szCs w:val="24"/>
          <w:lang w:eastAsia="ja-JP"/>
        </w:rPr>
        <w:t>technik</w:t>
      </w:r>
      <w:proofErr w:type="spellEnd"/>
      <w:r>
        <w:rPr>
          <w:rFonts w:asciiTheme="minorHAnsi" w:hAnsiTheme="minorHAnsi" w:cs="Arial"/>
          <w:b/>
          <w:sz w:val="24"/>
          <w:szCs w:val="24"/>
          <w:lang w:eastAsia="ja-JP"/>
        </w:rPr>
        <w:t xml:space="preserve"> </w:t>
      </w:r>
      <w:r w:rsidRPr="001A045E">
        <w:rPr>
          <w:rFonts w:asciiTheme="minorHAnsi" w:hAnsiTheme="minorHAnsi" w:cs="Arial"/>
          <w:sz w:val="24"/>
          <w:szCs w:val="24"/>
          <w:lang w:eastAsia="ja-JP"/>
        </w:rPr>
        <w:t xml:space="preserve">die Reinlufttechnik für die neuen OP-Säle bedarfsgerecht ausgelegt und realisiert. Kernstück sind dabei </w:t>
      </w:r>
      <w:proofErr w:type="spellStart"/>
      <w:r w:rsidRPr="001A045E">
        <w:rPr>
          <w:rFonts w:asciiTheme="minorHAnsi" w:hAnsiTheme="minorHAnsi" w:cs="Arial"/>
          <w:sz w:val="24"/>
          <w:szCs w:val="24"/>
          <w:lang w:eastAsia="ja-JP"/>
        </w:rPr>
        <w:t>Vindur</w:t>
      </w:r>
      <w:proofErr w:type="spellEnd"/>
      <w:r w:rsidRPr="001A045E">
        <w:rPr>
          <w:rFonts w:asciiTheme="minorHAnsi" w:hAnsiTheme="minorHAnsi" w:cs="Arial"/>
          <w:sz w:val="24"/>
          <w:szCs w:val="24"/>
          <w:lang w:eastAsia="ja-JP"/>
        </w:rPr>
        <w:t xml:space="preserve"> </w:t>
      </w:r>
      <w:proofErr w:type="gramStart"/>
      <w:r w:rsidRPr="001A045E">
        <w:rPr>
          <w:rFonts w:asciiTheme="minorHAnsi" w:hAnsiTheme="minorHAnsi" w:cs="Arial"/>
          <w:sz w:val="24"/>
          <w:szCs w:val="24"/>
          <w:lang w:eastAsia="ja-JP"/>
        </w:rPr>
        <w:t>Laminar</w:t>
      </w:r>
      <w:proofErr w:type="gramEnd"/>
      <w:r w:rsidRPr="001A045E">
        <w:rPr>
          <w:rFonts w:asciiTheme="minorHAnsi" w:hAnsiTheme="minorHAnsi" w:cs="Arial"/>
          <w:sz w:val="24"/>
          <w:szCs w:val="24"/>
          <w:lang w:eastAsia="ja-JP"/>
        </w:rPr>
        <w:t xml:space="preserve"> Flow Reinluftdecken mit turbulenzarmer Verdrängungsströmung (TAV). Diese erfüllen alle Anforderungen der DIN 1946-4 Raumluftklasse </w:t>
      </w:r>
      <w:proofErr w:type="spellStart"/>
      <w:r w:rsidRPr="001A045E">
        <w:rPr>
          <w:rFonts w:asciiTheme="minorHAnsi" w:hAnsiTheme="minorHAnsi" w:cs="Arial"/>
          <w:sz w:val="24"/>
          <w:szCs w:val="24"/>
          <w:lang w:eastAsia="ja-JP"/>
        </w:rPr>
        <w:t>Ia</w:t>
      </w:r>
      <w:proofErr w:type="spellEnd"/>
      <w:r w:rsidRPr="001A045E">
        <w:rPr>
          <w:rFonts w:asciiTheme="minorHAnsi" w:hAnsiTheme="minorHAnsi" w:cs="Arial"/>
          <w:sz w:val="24"/>
          <w:szCs w:val="24"/>
          <w:lang w:eastAsia="ja-JP"/>
        </w:rPr>
        <w:t xml:space="preserve"> und sichern die dauerhaft </w:t>
      </w:r>
      <w:r w:rsidRPr="001A045E">
        <w:rPr>
          <w:rFonts w:asciiTheme="minorHAnsi" w:hAnsiTheme="minorHAnsi" w:cs="Arial"/>
          <w:sz w:val="24"/>
          <w:szCs w:val="24"/>
          <w:lang w:eastAsia="ja-JP"/>
        </w:rPr>
        <w:lastRenderedPageBreak/>
        <w:t>zuverlässige Reinluftversorgung. Unter dem großen Luftauslass wird ein Reinluftschirm erzeugt, der Patient, OP-Personal und Instrumente sicher von der Umgebung abschirmt. Das Eindringen von Keimen in das OP-Feld wird zuverlässig verhindert, die Keimbelastung im sensiblen Bereich auf ein Minimum reduziert.</w:t>
      </w:r>
    </w:p>
    <w:p w14:paraId="7C51C975" w14:textId="77777777" w:rsidR="001A045E" w:rsidRPr="001A045E" w:rsidRDefault="001A045E" w:rsidP="001A045E">
      <w:pPr>
        <w:rPr>
          <w:rFonts w:asciiTheme="minorHAnsi" w:hAnsiTheme="minorHAnsi" w:cs="Arial"/>
          <w:sz w:val="24"/>
          <w:szCs w:val="24"/>
          <w:lang w:eastAsia="ja-JP"/>
        </w:rPr>
      </w:pPr>
    </w:p>
    <w:p w14:paraId="68AA84B6" w14:textId="77777777" w:rsidR="001A045E" w:rsidRPr="001A045E" w:rsidRDefault="001A045E" w:rsidP="001A045E">
      <w:pPr>
        <w:rPr>
          <w:rFonts w:asciiTheme="minorHAnsi" w:hAnsiTheme="minorHAnsi" w:cs="Arial"/>
          <w:b/>
          <w:sz w:val="24"/>
          <w:szCs w:val="24"/>
          <w:lang w:eastAsia="ja-JP"/>
        </w:rPr>
      </w:pPr>
      <w:r w:rsidRPr="001A045E">
        <w:rPr>
          <w:rFonts w:asciiTheme="minorHAnsi" w:hAnsiTheme="minorHAnsi" w:cs="Arial"/>
          <w:b/>
          <w:sz w:val="24"/>
          <w:szCs w:val="24"/>
          <w:lang w:eastAsia="ja-JP"/>
        </w:rPr>
        <w:t>Erhöhte Sicherheit und reduzierter Energieverbrauch dank CPM</w:t>
      </w:r>
    </w:p>
    <w:p w14:paraId="70B23A04" w14:textId="5FA034B0" w:rsidR="001A045E" w:rsidRPr="001A045E" w:rsidRDefault="001A045E" w:rsidP="001A045E">
      <w:pPr>
        <w:rPr>
          <w:rFonts w:asciiTheme="minorHAnsi" w:hAnsiTheme="minorHAnsi" w:cs="Arial"/>
          <w:sz w:val="24"/>
          <w:szCs w:val="24"/>
          <w:lang w:eastAsia="ja-JP"/>
        </w:rPr>
      </w:pPr>
      <w:r w:rsidRPr="001A045E">
        <w:rPr>
          <w:rFonts w:asciiTheme="minorHAnsi" w:hAnsiTheme="minorHAnsi" w:cs="Arial"/>
          <w:sz w:val="24"/>
          <w:szCs w:val="24"/>
          <w:lang w:eastAsia="ja-JP"/>
        </w:rPr>
        <w:t xml:space="preserve">Um die Sicherheit für Patienten weiter zu erhöhen, ist die TAV-Decke zusätzlich mit einem </w:t>
      </w:r>
      <w:proofErr w:type="spellStart"/>
      <w:r w:rsidRPr="001A045E">
        <w:rPr>
          <w:rFonts w:asciiTheme="minorHAnsi" w:hAnsiTheme="minorHAnsi" w:cs="Arial"/>
          <w:sz w:val="24"/>
          <w:szCs w:val="24"/>
          <w:lang w:eastAsia="ja-JP"/>
        </w:rPr>
        <w:t>Continuous</w:t>
      </w:r>
      <w:proofErr w:type="spellEnd"/>
      <w:r w:rsidRPr="001A045E">
        <w:rPr>
          <w:rFonts w:asciiTheme="minorHAnsi" w:hAnsiTheme="minorHAnsi" w:cs="Arial"/>
          <w:sz w:val="24"/>
          <w:szCs w:val="24"/>
          <w:lang w:eastAsia="ja-JP"/>
        </w:rPr>
        <w:t xml:space="preserve"> </w:t>
      </w:r>
      <w:proofErr w:type="spellStart"/>
      <w:r w:rsidRPr="001A045E">
        <w:rPr>
          <w:rFonts w:asciiTheme="minorHAnsi" w:hAnsiTheme="minorHAnsi" w:cs="Arial"/>
          <w:sz w:val="24"/>
          <w:szCs w:val="24"/>
          <w:lang w:eastAsia="ja-JP"/>
        </w:rPr>
        <w:t>Particle</w:t>
      </w:r>
      <w:proofErr w:type="spellEnd"/>
      <w:r w:rsidRPr="001A045E">
        <w:rPr>
          <w:rFonts w:asciiTheme="minorHAnsi" w:hAnsiTheme="minorHAnsi" w:cs="Arial"/>
          <w:sz w:val="24"/>
          <w:szCs w:val="24"/>
          <w:lang w:eastAsia="ja-JP"/>
        </w:rPr>
        <w:t xml:space="preserve"> Monitoring (CPM) System ausgestattet. Diese ebenso innovative wie einfache Lösung misst und archiviert die Partikelzahl im OP-Schutzfeld nahe eines </w:t>
      </w:r>
      <w:r>
        <w:rPr>
          <w:rFonts w:asciiTheme="minorHAnsi" w:hAnsiTheme="minorHAnsi" w:cs="Arial"/>
          <w:sz w:val="24"/>
          <w:szCs w:val="24"/>
          <w:lang w:eastAsia="ja-JP"/>
        </w:rPr>
        <w:t xml:space="preserve">Instrumententisches in Echtzeit </w:t>
      </w:r>
      <w:r w:rsidRPr="001A045E">
        <w:rPr>
          <w:rFonts w:asciiTheme="minorHAnsi" w:hAnsiTheme="minorHAnsi" w:cs="Arial"/>
          <w:sz w:val="24"/>
          <w:szCs w:val="24"/>
          <w:lang w:eastAsia="ja-JP"/>
        </w:rPr>
        <w:t>und visualisiert die Belastung auf einem Display. Steigt die Belastung auf mehr als 100 Partikel/</w:t>
      </w:r>
      <w:proofErr w:type="spellStart"/>
      <w:r w:rsidRPr="001A045E">
        <w:rPr>
          <w:rFonts w:asciiTheme="minorHAnsi" w:hAnsiTheme="minorHAnsi" w:cs="Arial"/>
          <w:sz w:val="24"/>
          <w:szCs w:val="24"/>
          <w:lang w:eastAsia="ja-JP"/>
        </w:rPr>
        <w:t>cft</w:t>
      </w:r>
      <w:proofErr w:type="spellEnd"/>
      <w:r w:rsidRPr="001A045E">
        <w:rPr>
          <w:rFonts w:asciiTheme="minorHAnsi" w:hAnsiTheme="minorHAnsi" w:cs="Arial"/>
          <w:sz w:val="24"/>
          <w:szCs w:val="24"/>
          <w:lang w:eastAsia="ja-JP"/>
        </w:rPr>
        <w:t xml:space="preserve"> (ISO Klasse 5), wird die zugeführte Luftmenge automatisch solange erhöht, </w:t>
      </w:r>
      <w:r w:rsidR="003E7619">
        <w:rPr>
          <w:rFonts w:asciiTheme="minorHAnsi" w:hAnsiTheme="minorHAnsi" w:cs="Arial"/>
          <w:sz w:val="24"/>
          <w:szCs w:val="24"/>
          <w:lang w:eastAsia="ja-JP"/>
        </w:rPr>
        <w:t>bis der Wert wieder im grünen Bereich</w:t>
      </w:r>
      <w:r w:rsidRPr="001A045E">
        <w:rPr>
          <w:rFonts w:asciiTheme="minorHAnsi" w:hAnsiTheme="minorHAnsi" w:cs="Arial"/>
          <w:sz w:val="24"/>
          <w:szCs w:val="24"/>
          <w:lang w:eastAsia="ja-JP"/>
        </w:rPr>
        <w:t xml:space="preserve"> ist. Die Kombination von kontinuierlicher Überwachung und automatischer Steuerung bietet dem Betreiber klare Vorteile. So ermöglicht das </w:t>
      </w:r>
      <w:proofErr w:type="spellStart"/>
      <w:r w:rsidRPr="001A045E">
        <w:rPr>
          <w:rFonts w:asciiTheme="minorHAnsi" w:hAnsiTheme="minorHAnsi" w:cs="Arial"/>
          <w:sz w:val="24"/>
          <w:szCs w:val="24"/>
          <w:lang w:eastAsia="ja-JP"/>
        </w:rPr>
        <w:t>Partikelmonitoring</w:t>
      </w:r>
      <w:proofErr w:type="spellEnd"/>
      <w:r w:rsidRPr="001A045E">
        <w:rPr>
          <w:rFonts w:asciiTheme="minorHAnsi" w:hAnsiTheme="minorHAnsi" w:cs="Arial"/>
          <w:sz w:val="24"/>
          <w:szCs w:val="24"/>
          <w:lang w:eastAsia="ja-JP"/>
        </w:rPr>
        <w:t xml:space="preserve"> den Flow auch tagsüber auf einem Minimalwert zu halten und die Luftmenge nur bei erhöhter Partikelmenge anzuheben. An Wochenenden kann die Anlage sogar komplett </w:t>
      </w:r>
      <w:proofErr w:type="gramStart"/>
      <w:r w:rsidRPr="001A045E">
        <w:rPr>
          <w:rFonts w:asciiTheme="minorHAnsi" w:hAnsiTheme="minorHAnsi" w:cs="Arial"/>
          <w:sz w:val="24"/>
          <w:szCs w:val="24"/>
          <w:lang w:eastAsia="ja-JP"/>
        </w:rPr>
        <w:t>herunter gefahren</w:t>
      </w:r>
      <w:proofErr w:type="gramEnd"/>
      <w:r w:rsidRPr="001A045E">
        <w:rPr>
          <w:rFonts w:asciiTheme="minorHAnsi" w:hAnsiTheme="minorHAnsi" w:cs="Arial"/>
          <w:sz w:val="24"/>
          <w:szCs w:val="24"/>
          <w:lang w:eastAsia="ja-JP"/>
        </w:rPr>
        <w:t xml:space="preserve"> werden. Das CPM System überwacht den Saal weiter und zeigt nach dem Herauffahren an, wann dieser wieder einsatzbereit ist. Um herauszufinden, wie viel Energie die neue Technik einspart, hat Asklepios ein Vergleichsprojekt gestartet: Über 36 Monate werden zwei gleich ausgestattet OP-Säle mit den neuen TAV-Decken genutzt, einer mit CPM System, einer ohne.</w:t>
      </w:r>
    </w:p>
    <w:p w14:paraId="0068ADFC" w14:textId="77777777" w:rsidR="001A045E" w:rsidRPr="001A045E" w:rsidRDefault="001A045E" w:rsidP="001A045E">
      <w:pPr>
        <w:rPr>
          <w:rFonts w:asciiTheme="minorHAnsi" w:hAnsiTheme="minorHAnsi" w:cs="Arial"/>
          <w:sz w:val="24"/>
          <w:szCs w:val="24"/>
          <w:lang w:eastAsia="ja-JP"/>
        </w:rPr>
      </w:pPr>
    </w:p>
    <w:p w14:paraId="4AE739D8" w14:textId="77777777" w:rsidR="001A045E" w:rsidRPr="001A045E" w:rsidRDefault="001A045E" w:rsidP="001A045E">
      <w:pPr>
        <w:rPr>
          <w:rFonts w:asciiTheme="minorHAnsi" w:hAnsiTheme="minorHAnsi" w:cs="Arial"/>
          <w:b/>
          <w:sz w:val="24"/>
          <w:szCs w:val="24"/>
          <w:lang w:eastAsia="ja-JP"/>
        </w:rPr>
      </w:pPr>
      <w:r w:rsidRPr="001A045E">
        <w:rPr>
          <w:rFonts w:asciiTheme="minorHAnsi" w:hAnsiTheme="minorHAnsi" w:cs="Arial"/>
          <w:b/>
          <w:sz w:val="24"/>
          <w:szCs w:val="24"/>
          <w:lang w:eastAsia="ja-JP"/>
        </w:rPr>
        <w:t>Luftschleier statt Glasschürzen</w:t>
      </w:r>
    </w:p>
    <w:p w14:paraId="23A2EE23" w14:textId="717FAF8C" w:rsidR="001A045E" w:rsidRPr="001A045E" w:rsidRDefault="001A045E" w:rsidP="001A045E">
      <w:pPr>
        <w:rPr>
          <w:rFonts w:asciiTheme="minorHAnsi" w:hAnsiTheme="minorHAnsi" w:cs="Arial"/>
          <w:sz w:val="24"/>
          <w:szCs w:val="24"/>
          <w:lang w:eastAsia="ja-JP"/>
        </w:rPr>
      </w:pPr>
      <w:proofErr w:type="gramStart"/>
      <w:r w:rsidRPr="001A045E">
        <w:rPr>
          <w:rFonts w:asciiTheme="minorHAnsi" w:hAnsiTheme="minorHAnsi" w:cs="Arial"/>
          <w:sz w:val="24"/>
          <w:szCs w:val="24"/>
          <w:lang w:eastAsia="ja-JP"/>
        </w:rPr>
        <w:t>Eine Problem</w:t>
      </w:r>
      <w:proofErr w:type="gramEnd"/>
      <w:r w:rsidRPr="001A045E">
        <w:rPr>
          <w:rFonts w:asciiTheme="minorHAnsi" w:hAnsiTheme="minorHAnsi" w:cs="Arial"/>
          <w:sz w:val="24"/>
          <w:szCs w:val="24"/>
          <w:lang w:eastAsia="ja-JP"/>
        </w:rPr>
        <w:t xml:space="preserve"> bei bestehenden TAV-Decken sind Luftleitschürzen aus Glas, die die </w:t>
      </w:r>
      <w:proofErr w:type="spellStart"/>
      <w:r w:rsidRPr="001A045E">
        <w:rPr>
          <w:rFonts w:asciiTheme="minorHAnsi" w:hAnsiTheme="minorHAnsi" w:cs="Arial"/>
          <w:sz w:val="24"/>
          <w:szCs w:val="24"/>
          <w:lang w:eastAsia="ja-JP"/>
        </w:rPr>
        <w:t>Reinluft</w:t>
      </w:r>
      <w:proofErr w:type="spellEnd"/>
      <w:r w:rsidRPr="001A045E">
        <w:rPr>
          <w:rFonts w:asciiTheme="minorHAnsi" w:hAnsiTheme="minorHAnsi" w:cs="Arial"/>
          <w:sz w:val="24"/>
          <w:szCs w:val="24"/>
          <w:lang w:eastAsia="ja-JP"/>
        </w:rPr>
        <w:t xml:space="preserve"> nach unten leiten, um einen genügend großen Schutzbereich zu gewährleisten. Diese können beispielsweise mit den Tragarmen von OP-Leuchten oder fahrbaren C-Bögen kollidieren. Herabfallende Glassplitter sind für Patienten und OP-Personal gefährlich und können den OP-Betrieb behindern. Um dies zu vermeiden, setzt die </w:t>
      </w:r>
      <w:proofErr w:type="spellStart"/>
      <w:r w:rsidRPr="001A045E">
        <w:rPr>
          <w:rFonts w:asciiTheme="minorHAnsi" w:hAnsiTheme="minorHAnsi" w:cs="Arial"/>
          <w:sz w:val="24"/>
          <w:szCs w:val="24"/>
          <w:lang w:eastAsia="ja-JP"/>
        </w:rPr>
        <w:t>Hohwald</w:t>
      </w:r>
      <w:proofErr w:type="spellEnd"/>
      <w:r w:rsidRPr="001A045E">
        <w:rPr>
          <w:rFonts w:asciiTheme="minorHAnsi" w:hAnsiTheme="minorHAnsi" w:cs="Arial"/>
          <w:sz w:val="24"/>
          <w:szCs w:val="24"/>
          <w:lang w:eastAsia="ja-JP"/>
        </w:rPr>
        <w:t xml:space="preserve"> Klinik eine weitere Innovation aus dem Hause </w:t>
      </w:r>
      <w:proofErr w:type="spellStart"/>
      <w:r w:rsidRPr="001A045E">
        <w:rPr>
          <w:rFonts w:asciiTheme="minorHAnsi" w:hAnsiTheme="minorHAnsi" w:cs="Arial"/>
          <w:b/>
          <w:sz w:val="24"/>
          <w:szCs w:val="24"/>
          <w:lang w:eastAsia="ja-JP"/>
        </w:rPr>
        <w:t>weiss</w:t>
      </w:r>
      <w:r w:rsidRPr="001A045E">
        <w:rPr>
          <w:rFonts w:asciiTheme="minorHAnsi" w:hAnsiTheme="minorHAnsi" w:cs="Arial"/>
          <w:sz w:val="24"/>
          <w:szCs w:val="24"/>
          <w:lang w:eastAsia="ja-JP"/>
        </w:rPr>
        <w:t>technik</w:t>
      </w:r>
      <w:proofErr w:type="spellEnd"/>
      <w:r>
        <w:rPr>
          <w:rFonts w:asciiTheme="minorHAnsi" w:hAnsiTheme="minorHAnsi" w:cs="Arial"/>
          <w:b/>
          <w:sz w:val="24"/>
          <w:szCs w:val="24"/>
          <w:lang w:eastAsia="ja-JP"/>
        </w:rPr>
        <w:t xml:space="preserve"> </w:t>
      </w:r>
      <w:r w:rsidRPr="001A045E">
        <w:rPr>
          <w:rFonts w:asciiTheme="minorHAnsi" w:hAnsiTheme="minorHAnsi" w:cs="Arial"/>
          <w:sz w:val="24"/>
          <w:szCs w:val="24"/>
          <w:lang w:eastAsia="ja-JP"/>
        </w:rPr>
        <w:t xml:space="preserve">ein: </w:t>
      </w:r>
      <w:r w:rsidR="003E7619">
        <w:rPr>
          <w:rFonts w:asciiTheme="minorHAnsi" w:hAnsiTheme="minorHAnsi" w:cs="Arial"/>
          <w:sz w:val="24"/>
          <w:szCs w:val="24"/>
          <w:lang w:eastAsia="ja-JP"/>
        </w:rPr>
        <w:t>A</w:t>
      </w:r>
      <w:r w:rsidRPr="001A045E">
        <w:rPr>
          <w:rFonts w:asciiTheme="minorHAnsi" w:hAnsiTheme="minorHAnsi" w:cs="Arial"/>
          <w:sz w:val="24"/>
          <w:szCs w:val="24"/>
          <w:lang w:eastAsia="ja-JP"/>
        </w:rPr>
        <w:t>nstelle von Glas sind die TAV-D</w:t>
      </w:r>
      <w:r w:rsidR="003E7619">
        <w:rPr>
          <w:rFonts w:asciiTheme="minorHAnsi" w:hAnsiTheme="minorHAnsi" w:cs="Arial"/>
          <w:sz w:val="24"/>
          <w:szCs w:val="24"/>
          <w:lang w:eastAsia="ja-JP"/>
        </w:rPr>
        <w:t>ecken mit speziellen Luftschlit</w:t>
      </w:r>
      <w:r w:rsidRPr="001A045E">
        <w:rPr>
          <w:rFonts w:asciiTheme="minorHAnsi" w:hAnsiTheme="minorHAnsi" w:cs="Arial"/>
          <w:sz w:val="24"/>
          <w:szCs w:val="24"/>
          <w:lang w:eastAsia="ja-JP"/>
        </w:rPr>
        <w:t xml:space="preserve">z-Auslässen ausgestattet. Diese erzeugen einen Luftschleier, der die Turbulenzarme </w:t>
      </w:r>
      <w:r w:rsidRPr="001A045E">
        <w:rPr>
          <w:rFonts w:asciiTheme="minorHAnsi" w:hAnsiTheme="minorHAnsi" w:cs="Arial"/>
          <w:sz w:val="24"/>
          <w:szCs w:val="24"/>
          <w:lang w:eastAsia="ja-JP"/>
        </w:rPr>
        <w:lastRenderedPageBreak/>
        <w:t xml:space="preserve">Verdrängungsströmung hocheffektiv nach unten leitet und damit den gewünschten Schutzbereich erzeugt. </w:t>
      </w:r>
    </w:p>
    <w:p w14:paraId="3C966E56" w14:textId="77777777" w:rsidR="001A045E" w:rsidRPr="001A045E" w:rsidRDefault="001A045E" w:rsidP="001A045E">
      <w:pPr>
        <w:rPr>
          <w:rFonts w:asciiTheme="minorHAnsi" w:hAnsiTheme="minorHAnsi" w:cs="Arial"/>
          <w:b/>
          <w:sz w:val="24"/>
          <w:szCs w:val="24"/>
          <w:lang w:eastAsia="ja-JP"/>
        </w:rPr>
      </w:pPr>
    </w:p>
    <w:p w14:paraId="7213A6DD" w14:textId="77777777" w:rsidR="001A045E" w:rsidRPr="001A045E" w:rsidRDefault="001A045E" w:rsidP="001A045E">
      <w:pPr>
        <w:rPr>
          <w:rFonts w:asciiTheme="minorHAnsi" w:hAnsiTheme="minorHAnsi" w:cs="Arial"/>
          <w:b/>
          <w:sz w:val="24"/>
          <w:szCs w:val="24"/>
          <w:lang w:eastAsia="ja-JP"/>
        </w:rPr>
      </w:pPr>
      <w:r w:rsidRPr="001A045E">
        <w:rPr>
          <w:rFonts w:asciiTheme="minorHAnsi" w:hAnsiTheme="minorHAnsi" w:cs="Arial"/>
          <w:b/>
          <w:sz w:val="24"/>
          <w:szCs w:val="24"/>
          <w:lang w:eastAsia="ja-JP"/>
        </w:rPr>
        <w:t>Chirurgische Rauch-Absaugung erstmals fest installiert</w:t>
      </w:r>
    </w:p>
    <w:p w14:paraId="76F57361" w14:textId="520A758B" w:rsidR="001A045E" w:rsidRPr="001A045E" w:rsidRDefault="001A045E" w:rsidP="001A045E">
      <w:pPr>
        <w:rPr>
          <w:rFonts w:asciiTheme="minorHAnsi" w:hAnsiTheme="minorHAnsi" w:cs="Arial"/>
          <w:sz w:val="24"/>
          <w:szCs w:val="24"/>
          <w:lang w:eastAsia="ja-JP"/>
        </w:rPr>
      </w:pPr>
      <w:r w:rsidRPr="001A045E">
        <w:rPr>
          <w:rFonts w:asciiTheme="minorHAnsi" w:hAnsiTheme="minorHAnsi" w:cs="Arial"/>
          <w:sz w:val="24"/>
          <w:szCs w:val="24"/>
          <w:lang w:eastAsia="ja-JP"/>
        </w:rPr>
        <w:t>Um die Gesundheitsgefahr durch Chirurgischen Rauch für OP-Personal und Patienten zu minimieren, wurden die Reinluftdecken überdies mit einer Chirurgischen Rauch-Absaugung ergänzt. Das fest installierte System saugt den Rauch direkt da ab, wo er entsteht und führt ihn über die Deckenversorgungseinheit in einem Schlauch in den Fortluftkanal. Marc Eisele ist mit dem System äußerst zufrieden: „Die Anlage saugt mehr als 80 % der Rauchpartikel und -gase ab und arbeitet praktisch geräuschfrei, weil der Ventilator im Maschinenraum platziert ist. Da die Chirurgen dabei die Hände frei behalten, findet das System große Zustimmung.“</w:t>
      </w:r>
    </w:p>
    <w:p w14:paraId="41583D42" w14:textId="77777777" w:rsidR="001A045E" w:rsidRPr="001A045E" w:rsidRDefault="001A045E" w:rsidP="001A045E">
      <w:pPr>
        <w:rPr>
          <w:rFonts w:asciiTheme="minorHAnsi" w:hAnsiTheme="minorHAnsi" w:cs="Arial"/>
          <w:b/>
          <w:sz w:val="24"/>
          <w:szCs w:val="24"/>
          <w:lang w:eastAsia="ja-JP"/>
        </w:rPr>
      </w:pPr>
    </w:p>
    <w:p w14:paraId="7132F1E7" w14:textId="77777777" w:rsidR="001A045E" w:rsidRPr="001A045E" w:rsidRDefault="001A045E" w:rsidP="001A045E">
      <w:pPr>
        <w:rPr>
          <w:rFonts w:asciiTheme="minorHAnsi" w:hAnsiTheme="minorHAnsi" w:cs="Arial"/>
          <w:b/>
          <w:sz w:val="24"/>
          <w:szCs w:val="24"/>
          <w:lang w:eastAsia="ja-JP"/>
        </w:rPr>
      </w:pPr>
      <w:r w:rsidRPr="001A045E">
        <w:rPr>
          <w:rFonts w:asciiTheme="minorHAnsi" w:hAnsiTheme="minorHAnsi" w:cs="Arial"/>
          <w:b/>
          <w:sz w:val="24"/>
          <w:szCs w:val="24"/>
          <w:lang w:eastAsia="ja-JP"/>
        </w:rPr>
        <w:t>Maßgeschneiderte OP-Klimatechnik aus einer Hand</w:t>
      </w:r>
    </w:p>
    <w:p w14:paraId="4A771E75" w14:textId="71F20697" w:rsidR="001A045E" w:rsidRPr="001A045E" w:rsidRDefault="001A045E" w:rsidP="001A045E">
      <w:pPr>
        <w:rPr>
          <w:rFonts w:asciiTheme="minorHAnsi" w:hAnsiTheme="minorHAnsi" w:cs="Arial"/>
          <w:sz w:val="24"/>
          <w:szCs w:val="24"/>
          <w:lang w:eastAsia="ja-JP"/>
        </w:rPr>
      </w:pPr>
      <w:proofErr w:type="spellStart"/>
      <w:r w:rsidRPr="001A045E">
        <w:rPr>
          <w:rFonts w:asciiTheme="minorHAnsi" w:hAnsiTheme="minorHAnsi" w:cs="Arial"/>
          <w:b/>
          <w:sz w:val="24"/>
          <w:szCs w:val="24"/>
          <w:lang w:eastAsia="ja-JP"/>
        </w:rPr>
        <w:t>weiss</w:t>
      </w:r>
      <w:r w:rsidRPr="001A045E">
        <w:rPr>
          <w:rFonts w:asciiTheme="minorHAnsi" w:hAnsiTheme="minorHAnsi" w:cs="Arial"/>
          <w:sz w:val="24"/>
          <w:szCs w:val="24"/>
          <w:lang w:eastAsia="ja-JP"/>
        </w:rPr>
        <w:t>technik</w:t>
      </w:r>
      <w:proofErr w:type="spellEnd"/>
      <w:r>
        <w:rPr>
          <w:rFonts w:asciiTheme="minorHAnsi" w:hAnsiTheme="minorHAnsi" w:cs="Arial"/>
          <w:b/>
          <w:sz w:val="24"/>
          <w:szCs w:val="24"/>
          <w:lang w:eastAsia="ja-JP"/>
        </w:rPr>
        <w:t xml:space="preserve"> </w:t>
      </w:r>
      <w:r w:rsidRPr="001A045E">
        <w:rPr>
          <w:rFonts w:asciiTheme="minorHAnsi" w:hAnsiTheme="minorHAnsi" w:cs="Arial"/>
          <w:sz w:val="24"/>
          <w:szCs w:val="24"/>
          <w:lang w:eastAsia="ja-JP"/>
        </w:rPr>
        <w:t xml:space="preserve">ist ein erfahrener Partner für innovative, zuverlässige und effiziente Lösungen für Reinlufttechnik in Gesundheitsbauten. Diese werden aktuell in mehr als 9.000 OP-Räumen weltweit eingesetzt. </w:t>
      </w:r>
      <w:proofErr w:type="spellStart"/>
      <w:r w:rsidRPr="001A045E">
        <w:rPr>
          <w:rFonts w:asciiTheme="minorHAnsi" w:hAnsiTheme="minorHAnsi" w:cs="Arial"/>
          <w:b/>
          <w:sz w:val="24"/>
          <w:szCs w:val="24"/>
          <w:lang w:eastAsia="ja-JP"/>
        </w:rPr>
        <w:t>weiss</w:t>
      </w:r>
      <w:r w:rsidRPr="001A045E">
        <w:rPr>
          <w:rFonts w:asciiTheme="minorHAnsi" w:hAnsiTheme="minorHAnsi" w:cs="Arial"/>
          <w:sz w:val="24"/>
          <w:szCs w:val="24"/>
          <w:lang w:eastAsia="ja-JP"/>
        </w:rPr>
        <w:t>technik</w:t>
      </w:r>
      <w:proofErr w:type="spellEnd"/>
      <w:r>
        <w:rPr>
          <w:rFonts w:asciiTheme="minorHAnsi" w:hAnsiTheme="minorHAnsi" w:cs="Arial"/>
          <w:b/>
          <w:sz w:val="24"/>
          <w:szCs w:val="24"/>
          <w:lang w:eastAsia="ja-JP"/>
        </w:rPr>
        <w:t xml:space="preserve"> </w:t>
      </w:r>
      <w:r w:rsidRPr="001A045E">
        <w:rPr>
          <w:rFonts w:asciiTheme="minorHAnsi" w:hAnsiTheme="minorHAnsi" w:cs="Arial"/>
          <w:sz w:val="24"/>
          <w:szCs w:val="24"/>
          <w:lang w:eastAsia="ja-JP"/>
        </w:rPr>
        <w:t xml:space="preserve">bietet individuelle Systemlösungen für unterschiedlichste Anforderungen. Diese berücksichtigen neuste wissenschaftliche Erkenntnisse und erfüllen alle relevanten nationalen und internationalen Normen und Standards wie z.B. die DIN 1946-4, VDI 6022, HTM 03-01, SNIP sowie die Öko-Designrichtlinie. Das Leistungsspektrum umfasst TAV-Reinluftdecken mit Umluft-Auslass (ULA) und Filterflächendecken (FFA), Lösungen zum kontinuierlichen </w:t>
      </w:r>
      <w:proofErr w:type="spellStart"/>
      <w:r w:rsidRPr="001A045E">
        <w:rPr>
          <w:rFonts w:asciiTheme="minorHAnsi" w:hAnsiTheme="minorHAnsi" w:cs="Arial"/>
          <w:sz w:val="24"/>
          <w:szCs w:val="24"/>
          <w:lang w:eastAsia="ja-JP"/>
        </w:rPr>
        <w:t>Partikelmonitoring</w:t>
      </w:r>
      <w:proofErr w:type="spellEnd"/>
      <w:r w:rsidRPr="001A045E">
        <w:rPr>
          <w:rFonts w:asciiTheme="minorHAnsi" w:hAnsiTheme="minorHAnsi" w:cs="Arial"/>
          <w:sz w:val="24"/>
          <w:szCs w:val="24"/>
          <w:lang w:eastAsia="ja-JP"/>
        </w:rPr>
        <w:t xml:space="preserve"> und zur Absaugung von Chirurgischem Rauch sowie passend konfigurierte Klimageräte und vieles weitere mehr. </w:t>
      </w:r>
    </w:p>
    <w:p w14:paraId="56D84BF0" w14:textId="77777777" w:rsidR="001A045E" w:rsidRPr="001A045E" w:rsidRDefault="001A045E" w:rsidP="001A045E">
      <w:pPr>
        <w:rPr>
          <w:rFonts w:asciiTheme="minorHAnsi" w:hAnsiTheme="minorHAnsi" w:cs="Arial"/>
          <w:b/>
          <w:sz w:val="24"/>
          <w:szCs w:val="24"/>
          <w:lang w:eastAsia="ja-JP"/>
        </w:rPr>
      </w:pPr>
    </w:p>
    <w:p w14:paraId="42E6236F" w14:textId="7B255CEC" w:rsidR="001A045E" w:rsidRPr="001A045E" w:rsidRDefault="001A045E" w:rsidP="001A045E">
      <w:pPr>
        <w:rPr>
          <w:rFonts w:asciiTheme="minorHAnsi" w:hAnsiTheme="minorHAnsi" w:cs="Arial"/>
          <w:b/>
          <w:sz w:val="24"/>
          <w:szCs w:val="24"/>
          <w:lang w:eastAsia="ja-JP"/>
        </w:rPr>
      </w:pPr>
      <w:r>
        <w:rPr>
          <w:rFonts w:asciiTheme="minorHAnsi" w:hAnsiTheme="minorHAnsi" w:cs="Arial"/>
          <w:b/>
          <w:sz w:val="24"/>
          <w:szCs w:val="24"/>
          <w:lang w:eastAsia="ja-JP"/>
        </w:rPr>
        <w:br w:type="column"/>
      </w:r>
      <w:r w:rsidR="00BD4086" w:rsidRPr="00DF3709">
        <w:rPr>
          <w:rFonts w:asciiTheme="minorHAnsi" w:hAnsiTheme="minorHAnsi" w:cs="Arial"/>
          <w:b/>
          <w:noProof/>
          <w:sz w:val="24"/>
          <w:szCs w:val="24"/>
          <w:lang w:eastAsia="de-DE"/>
        </w:rPr>
        <w:lastRenderedPageBreak/>
        <w:drawing>
          <wp:inline distT="0" distB="0" distL="0" distR="0" wp14:anchorId="77000769" wp14:editId="1B13680E">
            <wp:extent cx="2748124" cy="1830705"/>
            <wp:effectExtent l="0" t="0" r="0" b="0"/>
            <wp:docPr id="7" name="Bild 7" descr="Kunden :Weiss Technik :WT PR Howald:Bilder Originalauflösung:CC4I8895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den :Weiss Technik :WT PR Howald:Bilder Originalauflösung:CC4I8895_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8124" cy="1830705"/>
                    </a:xfrm>
                    <a:prstGeom prst="rect">
                      <a:avLst/>
                    </a:prstGeom>
                    <a:noFill/>
                    <a:ln>
                      <a:noFill/>
                    </a:ln>
                  </pic:spPr>
                </pic:pic>
              </a:graphicData>
            </a:graphic>
          </wp:inline>
        </w:drawing>
      </w:r>
    </w:p>
    <w:p w14:paraId="11EA2CB9" w14:textId="70896012" w:rsidR="001A045E" w:rsidRDefault="001A045E" w:rsidP="001A045E">
      <w:pPr>
        <w:rPr>
          <w:rFonts w:asciiTheme="minorHAnsi" w:hAnsiTheme="minorHAnsi" w:cs="Arial"/>
          <w:b/>
          <w:sz w:val="18"/>
          <w:szCs w:val="18"/>
          <w:lang w:eastAsia="ja-JP"/>
        </w:rPr>
      </w:pPr>
      <w:r>
        <w:rPr>
          <w:rFonts w:asciiTheme="minorHAnsi" w:hAnsiTheme="minorHAnsi" w:cs="Arial"/>
          <w:b/>
          <w:sz w:val="18"/>
          <w:szCs w:val="18"/>
          <w:lang w:eastAsia="ja-JP"/>
        </w:rPr>
        <w:t>Die fe</w:t>
      </w:r>
      <w:r w:rsidRPr="001A045E">
        <w:rPr>
          <w:rFonts w:asciiTheme="minorHAnsi" w:hAnsiTheme="minorHAnsi" w:cs="Arial"/>
          <w:b/>
          <w:sz w:val="18"/>
          <w:szCs w:val="18"/>
          <w:lang w:eastAsia="ja-JP"/>
        </w:rPr>
        <w:t>st installierte Rauchabsaugung</w:t>
      </w:r>
      <w:r>
        <w:rPr>
          <w:rFonts w:asciiTheme="minorHAnsi" w:hAnsiTheme="minorHAnsi" w:cs="Arial"/>
          <w:b/>
          <w:sz w:val="18"/>
          <w:szCs w:val="18"/>
          <w:lang w:eastAsia="ja-JP"/>
        </w:rPr>
        <w:t xml:space="preserve"> schützt Patienten und OP-Personal zuverlässig vor Chirurgischem Rauch.</w:t>
      </w:r>
    </w:p>
    <w:p w14:paraId="17923E2F" w14:textId="77777777" w:rsidR="00BD4086" w:rsidRPr="001A045E" w:rsidRDefault="00BD4086" w:rsidP="001A045E">
      <w:pPr>
        <w:rPr>
          <w:rFonts w:asciiTheme="minorHAnsi" w:hAnsiTheme="minorHAnsi" w:cs="Arial"/>
          <w:b/>
          <w:sz w:val="18"/>
          <w:szCs w:val="18"/>
          <w:lang w:eastAsia="ja-JP"/>
        </w:rPr>
      </w:pPr>
    </w:p>
    <w:p w14:paraId="5FC26F0D" w14:textId="08533503" w:rsidR="001A045E" w:rsidRPr="001A045E" w:rsidRDefault="00BD4086" w:rsidP="001A045E">
      <w:pPr>
        <w:rPr>
          <w:rFonts w:asciiTheme="minorHAnsi" w:hAnsiTheme="minorHAnsi" w:cs="Arial"/>
          <w:b/>
          <w:sz w:val="18"/>
          <w:szCs w:val="18"/>
          <w:lang w:eastAsia="ja-JP"/>
        </w:rPr>
      </w:pPr>
      <w:r w:rsidRPr="00DF3709">
        <w:rPr>
          <w:rFonts w:asciiTheme="minorHAnsi" w:hAnsiTheme="minorHAnsi" w:cs="Arial"/>
          <w:b/>
          <w:noProof/>
          <w:sz w:val="18"/>
          <w:szCs w:val="18"/>
          <w:lang w:eastAsia="de-DE"/>
        </w:rPr>
        <w:drawing>
          <wp:inline distT="0" distB="0" distL="0" distR="0" wp14:anchorId="0DB2A5D9" wp14:editId="51CFD493">
            <wp:extent cx="2719527" cy="1811655"/>
            <wp:effectExtent l="0" t="0" r="0" b="0"/>
            <wp:docPr id="2" name="Bild 2" descr="Kunden :Weiss Technik :WT PR Howald:Bilder Originalauflösung:CC4I8903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den :Weiss Technik :WT PR Howald:Bilder Originalauflösung:CC4I8903_kl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527" cy="1811655"/>
                    </a:xfrm>
                    <a:prstGeom prst="rect">
                      <a:avLst/>
                    </a:prstGeom>
                    <a:noFill/>
                    <a:ln>
                      <a:noFill/>
                    </a:ln>
                  </pic:spPr>
                </pic:pic>
              </a:graphicData>
            </a:graphic>
          </wp:inline>
        </w:drawing>
      </w:r>
    </w:p>
    <w:p w14:paraId="412B2841" w14:textId="764C26CA" w:rsidR="001A045E" w:rsidRDefault="001A045E" w:rsidP="001A045E">
      <w:pPr>
        <w:rPr>
          <w:rFonts w:asciiTheme="minorHAnsi" w:hAnsiTheme="minorHAnsi" w:cs="Arial"/>
          <w:b/>
          <w:sz w:val="18"/>
          <w:szCs w:val="18"/>
          <w:lang w:eastAsia="ja-JP"/>
        </w:rPr>
      </w:pPr>
      <w:r>
        <w:rPr>
          <w:rFonts w:asciiTheme="minorHAnsi" w:hAnsiTheme="minorHAnsi" w:cs="Arial"/>
          <w:b/>
          <w:sz w:val="18"/>
          <w:szCs w:val="18"/>
          <w:lang w:eastAsia="ja-JP"/>
        </w:rPr>
        <w:t xml:space="preserve">Der </w:t>
      </w:r>
      <w:r w:rsidRPr="001A045E">
        <w:rPr>
          <w:rFonts w:asciiTheme="minorHAnsi" w:hAnsiTheme="minorHAnsi" w:cs="Arial"/>
          <w:b/>
          <w:sz w:val="18"/>
          <w:szCs w:val="18"/>
          <w:lang w:eastAsia="ja-JP"/>
        </w:rPr>
        <w:t xml:space="preserve">Ansaugschlauch für </w:t>
      </w:r>
      <w:r>
        <w:rPr>
          <w:rFonts w:asciiTheme="minorHAnsi" w:hAnsiTheme="minorHAnsi" w:cs="Arial"/>
          <w:b/>
          <w:sz w:val="18"/>
          <w:szCs w:val="18"/>
          <w:lang w:eastAsia="ja-JP"/>
        </w:rPr>
        <w:t xml:space="preserve">die </w:t>
      </w:r>
      <w:r w:rsidRPr="001A045E">
        <w:rPr>
          <w:rFonts w:asciiTheme="minorHAnsi" w:hAnsiTheme="minorHAnsi" w:cs="Arial"/>
          <w:b/>
          <w:sz w:val="18"/>
          <w:szCs w:val="18"/>
          <w:lang w:eastAsia="ja-JP"/>
        </w:rPr>
        <w:t>Partikelüberwachung</w:t>
      </w:r>
      <w:r>
        <w:rPr>
          <w:rFonts w:asciiTheme="minorHAnsi" w:hAnsiTheme="minorHAnsi" w:cs="Arial"/>
          <w:b/>
          <w:sz w:val="18"/>
          <w:szCs w:val="18"/>
          <w:lang w:eastAsia="ja-JP"/>
        </w:rPr>
        <w:t xml:space="preserve"> misst die Partikelzahl im OP-Schutzfeld nahe des Instrumententisches in Echtzeit. </w:t>
      </w:r>
    </w:p>
    <w:p w14:paraId="050B5E12" w14:textId="05C6F16E" w:rsidR="001A045E" w:rsidRPr="001A045E" w:rsidRDefault="001A045E" w:rsidP="001A045E">
      <w:pPr>
        <w:rPr>
          <w:rFonts w:asciiTheme="minorHAnsi" w:hAnsiTheme="minorHAnsi" w:cs="Arial"/>
          <w:b/>
          <w:sz w:val="18"/>
          <w:szCs w:val="18"/>
          <w:lang w:eastAsia="ja-JP"/>
        </w:rPr>
      </w:pPr>
    </w:p>
    <w:p w14:paraId="2FB419FC" w14:textId="5A6C5058" w:rsidR="001A045E" w:rsidRPr="001A045E" w:rsidRDefault="00BD4086" w:rsidP="001A045E">
      <w:pPr>
        <w:rPr>
          <w:rFonts w:asciiTheme="minorHAnsi" w:hAnsiTheme="minorHAnsi" w:cs="Arial"/>
          <w:b/>
          <w:sz w:val="18"/>
          <w:szCs w:val="18"/>
          <w:lang w:eastAsia="ja-JP"/>
        </w:rPr>
      </w:pPr>
      <w:r w:rsidRPr="00DF3709">
        <w:rPr>
          <w:rFonts w:asciiTheme="minorHAnsi" w:hAnsiTheme="minorHAnsi" w:cs="Arial"/>
          <w:b/>
          <w:noProof/>
          <w:sz w:val="18"/>
          <w:szCs w:val="18"/>
          <w:lang w:eastAsia="de-DE"/>
        </w:rPr>
        <w:drawing>
          <wp:inline distT="0" distB="0" distL="0" distR="0" wp14:anchorId="5FDC7884" wp14:editId="7BFF98B4">
            <wp:extent cx="2722880" cy="1813888"/>
            <wp:effectExtent l="0" t="0" r="0" b="0"/>
            <wp:docPr id="8" name="Bild 8" descr="Kunden :Weiss Technik :WT PR Howald:Bilder Originalauflösung:CC4I8830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nden :Weiss Technik :WT PR Howald:Bilder Originalauflösung:CC4I8830_kle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880" cy="1813888"/>
                    </a:xfrm>
                    <a:prstGeom prst="rect">
                      <a:avLst/>
                    </a:prstGeom>
                    <a:noFill/>
                    <a:ln>
                      <a:noFill/>
                    </a:ln>
                  </pic:spPr>
                </pic:pic>
              </a:graphicData>
            </a:graphic>
          </wp:inline>
        </w:drawing>
      </w:r>
    </w:p>
    <w:p w14:paraId="2B55A041" w14:textId="5F5EFF12" w:rsidR="001A045E" w:rsidRPr="001A045E" w:rsidRDefault="00DF3709" w:rsidP="00DF3709">
      <w:pPr>
        <w:spacing w:after="0"/>
        <w:rPr>
          <w:rFonts w:asciiTheme="minorHAnsi" w:hAnsiTheme="minorHAnsi" w:cs="Arial"/>
          <w:b/>
          <w:sz w:val="18"/>
          <w:szCs w:val="18"/>
          <w:lang w:eastAsia="ja-JP"/>
        </w:rPr>
      </w:pPr>
      <w:r w:rsidRPr="00DF3709">
        <w:rPr>
          <w:rFonts w:asciiTheme="minorHAnsi" w:hAnsiTheme="minorHAnsi" w:cs="Arial"/>
          <w:b/>
          <w:sz w:val="18"/>
          <w:szCs w:val="18"/>
          <w:lang w:eastAsia="ja-JP"/>
        </w:rPr>
        <w:t>Platzsparendes und energieeffizientes Klimagerät in der Klimazentrale</w:t>
      </w:r>
      <w:r w:rsidR="001A045E">
        <w:rPr>
          <w:rFonts w:asciiTheme="minorHAnsi" w:hAnsiTheme="minorHAnsi" w:cs="Arial"/>
          <w:b/>
          <w:sz w:val="18"/>
          <w:szCs w:val="18"/>
          <w:lang w:eastAsia="ja-JP"/>
        </w:rPr>
        <w:t xml:space="preserve">. </w:t>
      </w:r>
    </w:p>
    <w:p w14:paraId="05598AA0" w14:textId="7F81E435" w:rsidR="005B26E4" w:rsidRPr="00673053" w:rsidRDefault="001A045E" w:rsidP="005B26E4">
      <w:pPr>
        <w:tabs>
          <w:tab w:val="left" w:pos="7480"/>
        </w:tabs>
        <w:spacing w:line="360" w:lineRule="auto"/>
        <w:rPr>
          <w:rFonts w:asciiTheme="minorHAnsi" w:hAnsiTheme="minorHAnsi"/>
          <w:b/>
          <w:sz w:val="18"/>
        </w:rPr>
      </w:pPr>
      <w:r w:rsidRPr="001A045E">
        <w:rPr>
          <w:rFonts w:asciiTheme="minorHAnsi" w:hAnsiTheme="minorHAnsi"/>
          <w:b/>
          <w:sz w:val="18"/>
          <w:szCs w:val="18"/>
        </w:rPr>
        <w:br w:type="column"/>
      </w:r>
      <w:r w:rsidR="00FF2E07" w:rsidRPr="00673053">
        <w:rPr>
          <w:rFonts w:asciiTheme="minorHAnsi" w:hAnsiTheme="minorHAnsi"/>
          <w:b/>
          <w:sz w:val="18"/>
        </w:rPr>
        <w:lastRenderedPageBreak/>
        <w:t>Die Weiss Technik Unternehmen</w:t>
      </w:r>
    </w:p>
    <w:p w14:paraId="38FB3D14" w14:textId="77777777" w:rsidR="009B230B" w:rsidRPr="009B230B" w:rsidRDefault="009B230B" w:rsidP="009B230B">
      <w:pPr>
        <w:tabs>
          <w:tab w:val="left" w:pos="7480"/>
        </w:tabs>
        <w:spacing w:line="360" w:lineRule="auto"/>
        <w:ind w:right="-6"/>
        <w:rPr>
          <w:rFonts w:asciiTheme="minorHAnsi" w:eastAsiaTheme="minorHAnsi" w:hAnsiTheme="minorHAnsi" w:cstheme="minorBidi"/>
          <w:sz w:val="18"/>
          <w:szCs w:val="18"/>
        </w:rPr>
      </w:pPr>
      <w:r w:rsidRPr="009B230B">
        <w:rPr>
          <w:rFonts w:asciiTheme="minorHAnsi" w:eastAsiaTheme="minorHAnsi" w:hAnsiTheme="minorHAnsi" w:cstheme="minorBidi"/>
          <w:sz w:val="18"/>
          <w:szCs w:val="18"/>
        </w:rPr>
        <w:t xml:space="preserve">Die Weiss Technik Unternehmen bieten unter dem Slogan - Test it. Heat it. Cool it. – Lösungen, die rund um den Globus in Forschung und Entwicklung sowie bei Fertigung und Qualitätssicherung zahlreicher Produkte eingesetzt werden. Unsere Experten sorgen mit 22 Gesellschaften in 15 Ländern an 40 Standorten für Ihre optimale Betreuung sowie hohe Betriebssicherheit Ihrer Systeme. Zu den Produkten unter der Marke </w:t>
      </w:r>
      <w:proofErr w:type="spellStart"/>
      <w:r w:rsidRPr="009B230B">
        <w:rPr>
          <w:rFonts w:asciiTheme="minorHAnsi" w:eastAsiaTheme="minorHAnsi" w:hAnsiTheme="minorHAnsi" w:cstheme="minorBidi"/>
          <w:b/>
          <w:sz w:val="18"/>
          <w:szCs w:val="18"/>
        </w:rPr>
        <w:t>weiss</w:t>
      </w:r>
      <w:r w:rsidRPr="009B230B">
        <w:rPr>
          <w:rFonts w:asciiTheme="minorHAnsi" w:eastAsiaTheme="minorHAnsi" w:hAnsiTheme="minorHAnsi" w:cstheme="minorBidi"/>
          <w:sz w:val="18"/>
          <w:szCs w:val="18"/>
        </w:rPr>
        <w:t>technik</w:t>
      </w:r>
      <w:proofErr w:type="spellEnd"/>
      <w:r w:rsidRPr="009B230B">
        <w:rPr>
          <w:rFonts w:asciiTheme="minorHAnsi" w:eastAsiaTheme="minorHAnsi" w:hAnsiTheme="minorHAnsi" w:cstheme="minorBidi"/>
          <w:sz w:val="18"/>
          <w:szCs w:val="18"/>
        </w:rPr>
        <w:t xml:space="preserve">® zählen die Umweltsimulation, Wärme- und Klimatechnik sowie </w:t>
      </w:r>
      <w:proofErr w:type="spellStart"/>
      <w:r w:rsidRPr="009B230B">
        <w:rPr>
          <w:rFonts w:asciiTheme="minorHAnsi" w:eastAsiaTheme="minorHAnsi" w:hAnsiTheme="minorHAnsi" w:cstheme="minorBidi"/>
          <w:sz w:val="18"/>
          <w:szCs w:val="18"/>
        </w:rPr>
        <w:t>Containmentlösungen</w:t>
      </w:r>
      <w:proofErr w:type="spellEnd"/>
      <w:r w:rsidRPr="009B230B">
        <w:rPr>
          <w:rFonts w:asciiTheme="minorHAnsi" w:eastAsiaTheme="minorHAnsi" w:hAnsiTheme="minorHAnsi" w:cstheme="minorBidi"/>
          <w:sz w:val="18"/>
          <w:szCs w:val="18"/>
        </w:rPr>
        <w:t xml:space="preserve">. </w:t>
      </w:r>
    </w:p>
    <w:p w14:paraId="19630CE6" w14:textId="77777777" w:rsidR="009B230B" w:rsidRPr="009B230B" w:rsidRDefault="009B230B" w:rsidP="009B230B">
      <w:pPr>
        <w:tabs>
          <w:tab w:val="left" w:pos="7480"/>
        </w:tabs>
        <w:spacing w:line="360" w:lineRule="auto"/>
        <w:ind w:right="-6"/>
        <w:rPr>
          <w:rFonts w:asciiTheme="minorHAnsi" w:eastAsiaTheme="minorHAnsi" w:hAnsiTheme="minorHAnsi" w:cstheme="minorBidi"/>
          <w:sz w:val="18"/>
          <w:szCs w:val="18"/>
        </w:rPr>
      </w:pPr>
      <w:r w:rsidRPr="009B230B">
        <w:rPr>
          <w:rFonts w:asciiTheme="minorHAnsi" w:eastAsiaTheme="minorHAnsi" w:hAnsiTheme="minorHAnsi" w:cstheme="minorBidi"/>
          <w:sz w:val="18"/>
          <w:szCs w:val="18"/>
        </w:rPr>
        <w:t>Weiss Klimatechnik bietet zuverlässige Klimalösungen überall dort, wo optimale klimatische Rahmenbedingungen für Mensch und Maschine gefordert sind: bei industriellen Fertigungsprozessen, Rein- und Messräumen, in Krankenhäusern, mobilen Operationszelten oder im Bereich der Informations- und Telekommunikationstechnologie. Als einer der führenden Anbieter professioneller Reinraum- und Klimasysteme liefern wir Ihnen effektive und energiesparende Lösungen und begleiten Sie mit unserem Fachwissen von der Planung bis zur Umsetzung Ihrer Projekte. Die Weiss Technik Unternehmen sind Teil der in Heuchelheim bei Gießen ansässigen Schunk Group.  www.weiss-technik.com</w:t>
      </w:r>
    </w:p>
    <w:p w14:paraId="101ED741" w14:textId="77777777" w:rsidR="00473AB2" w:rsidRPr="00473AB2" w:rsidRDefault="00473AB2" w:rsidP="00473AB2">
      <w:pPr>
        <w:tabs>
          <w:tab w:val="left" w:pos="7480"/>
        </w:tabs>
        <w:spacing w:line="360" w:lineRule="auto"/>
        <w:ind w:right="-6"/>
        <w:rPr>
          <w:rFonts w:asciiTheme="minorHAnsi" w:eastAsia="Times New Roman" w:hAnsiTheme="minorHAnsi" w:cs="Calibri"/>
          <w:b/>
          <w:iCs/>
          <w:sz w:val="18"/>
          <w:szCs w:val="18"/>
          <w:lang w:eastAsia="de-DE"/>
        </w:rPr>
      </w:pPr>
      <w:bookmarkStart w:id="0" w:name="_Hlk529876975"/>
      <w:r w:rsidRPr="00473AB2">
        <w:rPr>
          <w:rFonts w:asciiTheme="minorHAnsi" w:eastAsia="Times New Roman" w:hAnsiTheme="minorHAnsi" w:cs="Calibri"/>
          <w:b/>
          <w:iCs/>
          <w:sz w:val="18"/>
          <w:szCs w:val="18"/>
          <w:lang w:eastAsia="de-DE"/>
        </w:rPr>
        <w:t>Schunk Group</w:t>
      </w:r>
    </w:p>
    <w:bookmarkEnd w:id="0"/>
    <w:p w14:paraId="0A34A4F8" w14:textId="77777777" w:rsidR="00473AB2" w:rsidRPr="00473AB2" w:rsidRDefault="00473AB2" w:rsidP="00473AB2">
      <w:pPr>
        <w:tabs>
          <w:tab w:val="left" w:pos="7480"/>
        </w:tabs>
        <w:spacing w:line="360" w:lineRule="auto"/>
        <w:ind w:right="-6"/>
        <w:rPr>
          <w:rFonts w:asciiTheme="minorHAnsi" w:eastAsia="Times New Roman" w:hAnsiTheme="minorHAnsi" w:cs="Calibri"/>
          <w:iCs/>
          <w:sz w:val="18"/>
          <w:szCs w:val="18"/>
          <w:lang w:val="de-CH" w:eastAsia="de-DE"/>
        </w:rPr>
      </w:pPr>
      <w:r w:rsidRPr="00473AB2">
        <w:rPr>
          <w:rFonts w:asciiTheme="minorHAnsi" w:eastAsia="Times New Roman" w:hAnsiTheme="minorHAnsi" w:cs="Calibri"/>
          <w:iCs/>
          <w:sz w:val="18"/>
          <w:szCs w:val="18"/>
          <w:lang w:eastAsia="de-DE"/>
        </w:rPr>
        <w:t xml:space="preserve">Die Schunk Group ist ein global agierender Technologiekonzern – mittelständisch handelnd mit einer weltweiten Business Unit-Struktur. </w:t>
      </w:r>
      <w:r w:rsidRPr="00473AB2">
        <w:rPr>
          <w:rFonts w:asciiTheme="minorHAnsi" w:eastAsia="Times New Roman" w:hAnsiTheme="minorHAnsi" w:cs="Calibri"/>
          <w:iCs/>
          <w:sz w:val="18"/>
          <w:szCs w:val="18"/>
          <w:lang w:val="de-CH" w:eastAsia="de-DE"/>
        </w:rPr>
        <w:t xml:space="preserve">Das Unternehmen ist ein führender Anbieter von Produkten aus Hightech-Werkstoffen – wie Kohlenstoff, technischer Keramik und Sintermetall – sowie von Maschinen und Anlagen – von der Umweltsimulation über die </w:t>
      </w:r>
      <w:bookmarkStart w:id="1" w:name="_GoBack"/>
      <w:r w:rsidRPr="00473AB2">
        <w:rPr>
          <w:rFonts w:asciiTheme="minorHAnsi" w:eastAsia="Times New Roman" w:hAnsiTheme="minorHAnsi" w:cs="Calibri"/>
          <w:iCs/>
          <w:sz w:val="18"/>
          <w:szCs w:val="18"/>
          <w:lang w:eastAsia="de-DE"/>
        </w:rPr>
        <w:t>Klimatechnik und Ultraschallschweißen bis hin zu Optikmaschinen.</w:t>
      </w:r>
      <w:r w:rsidRPr="00473AB2">
        <w:rPr>
          <w:rFonts w:asciiTheme="minorHAnsi" w:eastAsia="Times New Roman" w:hAnsiTheme="minorHAnsi" w:cs="Calibri"/>
          <w:iCs/>
          <w:sz w:val="18"/>
          <w:szCs w:val="18"/>
          <w:lang w:val="de-CH" w:eastAsia="de-DE"/>
        </w:rPr>
        <w:t xml:space="preserve"> </w:t>
      </w:r>
      <w:r w:rsidRPr="00473AB2">
        <w:rPr>
          <w:rFonts w:asciiTheme="minorHAnsi" w:eastAsia="Times New Roman" w:hAnsiTheme="minorHAnsi" w:cs="Calibri"/>
          <w:iCs/>
          <w:sz w:val="18"/>
          <w:szCs w:val="18"/>
          <w:lang w:eastAsia="de-DE"/>
        </w:rPr>
        <w:t xml:space="preserve">Die Schunk Group hat </w:t>
      </w:r>
      <w:bookmarkEnd w:id="1"/>
      <w:r w:rsidRPr="00473AB2">
        <w:rPr>
          <w:rFonts w:asciiTheme="minorHAnsi" w:eastAsia="Times New Roman" w:hAnsiTheme="minorHAnsi" w:cs="Calibri"/>
          <w:iCs/>
          <w:sz w:val="18"/>
          <w:szCs w:val="18"/>
          <w:lang w:eastAsia="de-DE"/>
        </w:rPr>
        <w:t>über 8.500 Beschäftigte in 29 Ländern und hat 2018 einen Umsatz von 1,28 Mrd. Euro erwirtschaftet.</w:t>
      </w:r>
    </w:p>
    <w:p w14:paraId="4FCB63E4" w14:textId="20A97518" w:rsidR="009F6225" w:rsidRPr="003E7619" w:rsidRDefault="00473AB2" w:rsidP="00473AB2">
      <w:pPr>
        <w:tabs>
          <w:tab w:val="left" w:pos="7480"/>
        </w:tabs>
        <w:spacing w:line="360" w:lineRule="auto"/>
        <w:ind w:right="-6"/>
        <w:rPr>
          <w:rFonts w:asciiTheme="minorHAnsi" w:hAnsiTheme="minorHAnsi"/>
          <w:sz w:val="18"/>
        </w:rPr>
      </w:pPr>
      <w:r w:rsidRPr="00473AB2">
        <w:rPr>
          <w:rFonts w:asciiTheme="minorHAnsi" w:eastAsia="Times New Roman" w:hAnsiTheme="minorHAnsi" w:cs="Calibri"/>
          <w:b/>
          <w:iCs/>
          <w:sz w:val="18"/>
          <w:szCs w:val="18"/>
          <w:lang w:eastAsia="de-DE"/>
        </w:rPr>
        <w:t xml:space="preserve"> </w:t>
      </w:r>
      <w:r w:rsidR="007C15F3">
        <w:rPr>
          <w:rFonts w:asciiTheme="minorHAnsi" w:hAnsiTheme="minorHAnsi"/>
          <w:sz w:val="18"/>
        </w:rPr>
        <w:t>(5.623</w:t>
      </w:r>
      <w:r w:rsidR="005A4406" w:rsidRPr="003E7619">
        <w:rPr>
          <w:rFonts w:asciiTheme="minorHAnsi" w:hAnsiTheme="minorHAnsi"/>
          <w:sz w:val="18"/>
        </w:rPr>
        <w:t xml:space="preserve"> </w:t>
      </w:r>
      <w:r w:rsidR="009F6225" w:rsidRPr="003E7619">
        <w:rPr>
          <w:rFonts w:asciiTheme="minorHAnsi" w:hAnsiTheme="minorHAnsi"/>
          <w:sz w:val="18"/>
        </w:rPr>
        <w:t>Zeichen inkl. Leerzeichen)</w:t>
      </w:r>
    </w:p>
    <w:p w14:paraId="17941799" w14:textId="77777777" w:rsidR="009F6225" w:rsidRPr="00673053" w:rsidRDefault="009F6225" w:rsidP="009F6225">
      <w:pPr>
        <w:tabs>
          <w:tab w:val="left" w:pos="7810"/>
          <w:tab w:val="left" w:pos="8250"/>
        </w:tabs>
        <w:spacing w:line="360" w:lineRule="auto"/>
        <w:ind w:right="-1"/>
        <w:rPr>
          <w:rFonts w:asciiTheme="minorHAnsi" w:hAnsiTheme="minorHAnsi"/>
          <w:iCs/>
          <w:sz w:val="18"/>
          <w:szCs w:val="18"/>
        </w:rPr>
      </w:pPr>
      <w:r w:rsidRPr="00673053">
        <w:rPr>
          <w:rFonts w:asciiTheme="minorHAnsi" w:hAnsiTheme="minorHAnsi"/>
          <w:iCs/>
          <w:sz w:val="18"/>
          <w:szCs w:val="18"/>
        </w:rPr>
        <w:t>Abdruck honorarfrei. Bitte geben Sie als Quelle Weiss Technik Unternehmen an.</w:t>
      </w:r>
    </w:p>
    <w:p w14:paraId="5678A757" w14:textId="77777777" w:rsidR="0050065C" w:rsidRPr="00673053" w:rsidRDefault="0050065C" w:rsidP="009061A1">
      <w:pPr>
        <w:tabs>
          <w:tab w:val="left" w:pos="7810"/>
          <w:tab w:val="left" w:pos="8250"/>
        </w:tabs>
        <w:spacing w:line="360" w:lineRule="auto"/>
        <w:ind w:right="-1"/>
        <w:rPr>
          <w:rFonts w:asciiTheme="minorHAnsi" w:hAnsiTheme="minorHAnsi"/>
          <w:sz w:val="18"/>
          <w:szCs w:val="18"/>
          <w:lang w:val="de-CH"/>
        </w:rPr>
      </w:pPr>
    </w:p>
    <w:sectPr w:rsidR="0050065C" w:rsidRPr="00673053" w:rsidSect="00D54AA8">
      <w:headerReference w:type="default" r:id="rId11"/>
      <w:footerReference w:type="default" r:id="rId12"/>
      <w:headerReference w:type="first" r:id="rId13"/>
      <w:footerReference w:type="first" r:id="rId14"/>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EE044" w14:textId="77777777" w:rsidR="005100C8" w:rsidRDefault="005100C8" w:rsidP="00437FEE">
      <w:pPr>
        <w:spacing w:after="0"/>
      </w:pPr>
      <w:r>
        <w:separator/>
      </w:r>
    </w:p>
  </w:endnote>
  <w:endnote w:type="continuationSeparator" w:id="0">
    <w:p w14:paraId="4B97F030" w14:textId="77777777" w:rsidR="005100C8" w:rsidRDefault="005100C8"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Neo Sans Pro">
    <w:altName w:val="Cambria"/>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5100C8" w:rsidRPr="0050065C" w:rsidRDefault="005100C8" w:rsidP="0050065C">
    <w:pPr>
      <w:pStyle w:val="Fuzeile"/>
      <w:ind w:right="-2268"/>
      <w:jc w:val="right"/>
    </w:pPr>
    <w:r w:rsidRPr="0050065C">
      <w:fldChar w:fldCharType="begin"/>
    </w:r>
    <w:r w:rsidRPr="0050065C">
      <w:instrText>PAGE  \* Arabic  \* MERGEFORMAT</w:instrText>
    </w:r>
    <w:r w:rsidRPr="0050065C">
      <w:fldChar w:fldCharType="separate"/>
    </w:r>
    <w:r w:rsidR="00C47CD3">
      <w:rPr>
        <w:noProof/>
      </w:rPr>
      <w:t>4</w:t>
    </w:r>
    <w:r w:rsidRPr="0050065C">
      <w:fldChar w:fldCharType="end"/>
    </w:r>
    <w:r w:rsidRPr="0050065C">
      <w:t xml:space="preserve"> / </w:t>
    </w:r>
    <w:fldSimple w:instr="NUMPAGES  \* Arabic  \* MERGEFORMAT">
      <w:r w:rsidR="00C47CD3">
        <w:rPr>
          <w:noProof/>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5100C8" w:rsidRDefault="005100C8"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C47CD3">
      <w:rPr>
        <w:b/>
        <w:noProof/>
      </w:rPr>
      <w:t>5</w:t>
    </w:r>
    <w:r>
      <w:rPr>
        <w:b/>
      </w:rPr>
      <w:fldChar w:fldCharType="end"/>
    </w:r>
  </w:p>
  <w:p w14:paraId="3FA79CBE" w14:textId="77777777" w:rsidR="005100C8" w:rsidRDefault="00510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609C2" w14:textId="77777777" w:rsidR="005100C8" w:rsidRDefault="005100C8" w:rsidP="00437FEE">
      <w:pPr>
        <w:spacing w:after="0"/>
      </w:pPr>
      <w:r>
        <w:separator/>
      </w:r>
    </w:p>
  </w:footnote>
  <w:footnote w:type="continuationSeparator" w:id="0">
    <w:p w14:paraId="2E03FE38" w14:textId="77777777" w:rsidR="005100C8" w:rsidRDefault="005100C8"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5100C8" w:rsidRDefault="005100C8"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5100C8" w14:paraId="3BDDE1A7" w14:textId="77777777" w:rsidTr="00ED35D6">
      <w:trPr>
        <w:trHeight w:val="357"/>
      </w:trPr>
      <w:tc>
        <w:tcPr>
          <w:tcW w:w="5670" w:type="dxa"/>
        </w:tcPr>
        <w:p w14:paraId="3062081C" w14:textId="77777777" w:rsidR="005100C8" w:rsidRPr="00ED35D6" w:rsidRDefault="005100C8" w:rsidP="00ED35D6">
          <w:pPr>
            <w:pStyle w:val="Kopfzeile"/>
            <w:jc w:val="right"/>
            <w:rPr>
              <w:b/>
              <w:sz w:val="24"/>
              <w:szCs w:val="24"/>
            </w:rPr>
          </w:pPr>
          <w:r w:rsidRPr="00ED35D6">
            <w:rPr>
              <w:b/>
              <w:sz w:val="24"/>
              <w:szCs w:val="24"/>
            </w:rPr>
            <w:t>Dokumenttitel</w:t>
          </w:r>
        </w:p>
      </w:tc>
    </w:tr>
  </w:tbl>
  <w:p w14:paraId="4A26A872" w14:textId="77777777" w:rsidR="005100C8" w:rsidRDefault="005100C8">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E07"/>
    <w:rsid w:val="000017B1"/>
    <w:rsid w:val="00003BBF"/>
    <w:rsid w:val="000128E4"/>
    <w:rsid w:val="00020346"/>
    <w:rsid w:val="000326FA"/>
    <w:rsid w:val="0004007C"/>
    <w:rsid w:val="00042B9F"/>
    <w:rsid w:val="0004443D"/>
    <w:rsid w:val="0004521F"/>
    <w:rsid w:val="0004539F"/>
    <w:rsid w:val="0005010A"/>
    <w:rsid w:val="00050F6C"/>
    <w:rsid w:val="00054F03"/>
    <w:rsid w:val="00066847"/>
    <w:rsid w:val="000705D6"/>
    <w:rsid w:val="0008285E"/>
    <w:rsid w:val="00085F9E"/>
    <w:rsid w:val="0009229C"/>
    <w:rsid w:val="00095B2D"/>
    <w:rsid w:val="000A3196"/>
    <w:rsid w:val="000A509B"/>
    <w:rsid w:val="000A7195"/>
    <w:rsid w:val="000B208E"/>
    <w:rsid w:val="000B2D84"/>
    <w:rsid w:val="000C3C6C"/>
    <w:rsid w:val="000C6EB4"/>
    <w:rsid w:val="000D243D"/>
    <w:rsid w:val="000D47D5"/>
    <w:rsid w:val="000D6B46"/>
    <w:rsid w:val="000D70E4"/>
    <w:rsid w:val="000D7FA3"/>
    <w:rsid w:val="000E0358"/>
    <w:rsid w:val="000E107E"/>
    <w:rsid w:val="000E507E"/>
    <w:rsid w:val="000F039F"/>
    <w:rsid w:val="001109D5"/>
    <w:rsid w:val="0011233D"/>
    <w:rsid w:val="001157C7"/>
    <w:rsid w:val="00117139"/>
    <w:rsid w:val="00122AE2"/>
    <w:rsid w:val="00130445"/>
    <w:rsid w:val="001340E7"/>
    <w:rsid w:val="00140212"/>
    <w:rsid w:val="00146D1F"/>
    <w:rsid w:val="001502C8"/>
    <w:rsid w:val="00155BF1"/>
    <w:rsid w:val="00165457"/>
    <w:rsid w:val="001753B1"/>
    <w:rsid w:val="001813EC"/>
    <w:rsid w:val="00183BF2"/>
    <w:rsid w:val="001904A4"/>
    <w:rsid w:val="00190A4C"/>
    <w:rsid w:val="001952B4"/>
    <w:rsid w:val="00197662"/>
    <w:rsid w:val="001A045E"/>
    <w:rsid w:val="001B5746"/>
    <w:rsid w:val="001C47C8"/>
    <w:rsid w:val="001D0730"/>
    <w:rsid w:val="001D3225"/>
    <w:rsid w:val="001D3BA9"/>
    <w:rsid w:val="001E5482"/>
    <w:rsid w:val="0020031F"/>
    <w:rsid w:val="002038C7"/>
    <w:rsid w:val="00205C59"/>
    <w:rsid w:val="00211D52"/>
    <w:rsid w:val="0021202D"/>
    <w:rsid w:val="00213330"/>
    <w:rsid w:val="00225088"/>
    <w:rsid w:val="002268A1"/>
    <w:rsid w:val="00226D3E"/>
    <w:rsid w:val="00227612"/>
    <w:rsid w:val="002324E1"/>
    <w:rsid w:val="00235EAD"/>
    <w:rsid w:val="00236F92"/>
    <w:rsid w:val="00240D91"/>
    <w:rsid w:val="0024266E"/>
    <w:rsid w:val="002446DE"/>
    <w:rsid w:val="00255C44"/>
    <w:rsid w:val="002765CD"/>
    <w:rsid w:val="0028031B"/>
    <w:rsid w:val="00282A17"/>
    <w:rsid w:val="00283405"/>
    <w:rsid w:val="002A582C"/>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31CB6"/>
    <w:rsid w:val="00335001"/>
    <w:rsid w:val="003539C6"/>
    <w:rsid w:val="00357484"/>
    <w:rsid w:val="00370498"/>
    <w:rsid w:val="00375D8E"/>
    <w:rsid w:val="003811CF"/>
    <w:rsid w:val="003851F4"/>
    <w:rsid w:val="00391731"/>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E7619"/>
    <w:rsid w:val="003F7055"/>
    <w:rsid w:val="003F7293"/>
    <w:rsid w:val="0040799D"/>
    <w:rsid w:val="0042751B"/>
    <w:rsid w:val="00427822"/>
    <w:rsid w:val="00432705"/>
    <w:rsid w:val="00433F84"/>
    <w:rsid w:val="00436EFA"/>
    <w:rsid w:val="00437FEE"/>
    <w:rsid w:val="00446786"/>
    <w:rsid w:val="00447B2C"/>
    <w:rsid w:val="00456781"/>
    <w:rsid w:val="00461BBC"/>
    <w:rsid w:val="00464FB9"/>
    <w:rsid w:val="004724E5"/>
    <w:rsid w:val="00473AB2"/>
    <w:rsid w:val="00481B1D"/>
    <w:rsid w:val="00492BF4"/>
    <w:rsid w:val="0049469E"/>
    <w:rsid w:val="004A1E2E"/>
    <w:rsid w:val="004A3257"/>
    <w:rsid w:val="004A54EC"/>
    <w:rsid w:val="004A6879"/>
    <w:rsid w:val="004B12CA"/>
    <w:rsid w:val="004B26B3"/>
    <w:rsid w:val="004B3320"/>
    <w:rsid w:val="004D34BB"/>
    <w:rsid w:val="004F3E92"/>
    <w:rsid w:val="00500038"/>
    <w:rsid w:val="0050065C"/>
    <w:rsid w:val="00506765"/>
    <w:rsid w:val="005100C8"/>
    <w:rsid w:val="00513963"/>
    <w:rsid w:val="00523802"/>
    <w:rsid w:val="00523AC0"/>
    <w:rsid w:val="00530AB8"/>
    <w:rsid w:val="005328C5"/>
    <w:rsid w:val="0054042F"/>
    <w:rsid w:val="00541578"/>
    <w:rsid w:val="00550745"/>
    <w:rsid w:val="005566B3"/>
    <w:rsid w:val="00557AAB"/>
    <w:rsid w:val="00563EF0"/>
    <w:rsid w:val="00576399"/>
    <w:rsid w:val="00577E07"/>
    <w:rsid w:val="005844C1"/>
    <w:rsid w:val="00584971"/>
    <w:rsid w:val="00586958"/>
    <w:rsid w:val="005936EE"/>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4FA1"/>
    <w:rsid w:val="006055A4"/>
    <w:rsid w:val="0061103E"/>
    <w:rsid w:val="0061121A"/>
    <w:rsid w:val="00613DA2"/>
    <w:rsid w:val="0061585C"/>
    <w:rsid w:val="00617B14"/>
    <w:rsid w:val="00620FD2"/>
    <w:rsid w:val="00622E8E"/>
    <w:rsid w:val="006345A3"/>
    <w:rsid w:val="006346D4"/>
    <w:rsid w:val="00642DED"/>
    <w:rsid w:val="00653E98"/>
    <w:rsid w:val="00656039"/>
    <w:rsid w:val="006657D6"/>
    <w:rsid w:val="00667316"/>
    <w:rsid w:val="00667F7D"/>
    <w:rsid w:val="006702A6"/>
    <w:rsid w:val="00673053"/>
    <w:rsid w:val="0067722A"/>
    <w:rsid w:val="00681F5F"/>
    <w:rsid w:val="00682681"/>
    <w:rsid w:val="00685FA1"/>
    <w:rsid w:val="0069258F"/>
    <w:rsid w:val="0069582B"/>
    <w:rsid w:val="00696457"/>
    <w:rsid w:val="006B1CE9"/>
    <w:rsid w:val="006B3276"/>
    <w:rsid w:val="006B57AB"/>
    <w:rsid w:val="006C3575"/>
    <w:rsid w:val="006C3F00"/>
    <w:rsid w:val="006D47C4"/>
    <w:rsid w:val="006D5274"/>
    <w:rsid w:val="006D6D45"/>
    <w:rsid w:val="006E0CFB"/>
    <w:rsid w:val="0071230C"/>
    <w:rsid w:val="007131F4"/>
    <w:rsid w:val="007163B1"/>
    <w:rsid w:val="00754A54"/>
    <w:rsid w:val="00772877"/>
    <w:rsid w:val="007753D5"/>
    <w:rsid w:val="00777623"/>
    <w:rsid w:val="00780BDF"/>
    <w:rsid w:val="007825A8"/>
    <w:rsid w:val="007A0579"/>
    <w:rsid w:val="007A1785"/>
    <w:rsid w:val="007C08EB"/>
    <w:rsid w:val="007C13C3"/>
    <w:rsid w:val="007C15F3"/>
    <w:rsid w:val="007C2040"/>
    <w:rsid w:val="007C36C2"/>
    <w:rsid w:val="007D2A88"/>
    <w:rsid w:val="007D569A"/>
    <w:rsid w:val="007E3B5E"/>
    <w:rsid w:val="007E4629"/>
    <w:rsid w:val="007E5255"/>
    <w:rsid w:val="008010AA"/>
    <w:rsid w:val="008210F6"/>
    <w:rsid w:val="00824572"/>
    <w:rsid w:val="00827D90"/>
    <w:rsid w:val="00827F3E"/>
    <w:rsid w:val="00833145"/>
    <w:rsid w:val="008448F3"/>
    <w:rsid w:val="00847D40"/>
    <w:rsid w:val="00860AC7"/>
    <w:rsid w:val="008645CD"/>
    <w:rsid w:val="00871636"/>
    <w:rsid w:val="00875208"/>
    <w:rsid w:val="008758C2"/>
    <w:rsid w:val="00880D75"/>
    <w:rsid w:val="00887379"/>
    <w:rsid w:val="008902F3"/>
    <w:rsid w:val="00895FD8"/>
    <w:rsid w:val="008A5C16"/>
    <w:rsid w:val="008B3162"/>
    <w:rsid w:val="008C0968"/>
    <w:rsid w:val="008C14EC"/>
    <w:rsid w:val="008C5394"/>
    <w:rsid w:val="008C7772"/>
    <w:rsid w:val="008D0DFE"/>
    <w:rsid w:val="008D61EF"/>
    <w:rsid w:val="008F00AD"/>
    <w:rsid w:val="008F0CF1"/>
    <w:rsid w:val="008F1AEA"/>
    <w:rsid w:val="0090124C"/>
    <w:rsid w:val="0090562D"/>
    <w:rsid w:val="00905B67"/>
    <w:rsid w:val="009061A1"/>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08B2"/>
    <w:rsid w:val="00994DDC"/>
    <w:rsid w:val="009A23A5"/>
    <w:rsid w:val="009A2C7A"/>
    <w:rsid w:val="009B18C2"/>
    <w:rsid w:val="009B200A"/>
    <w:rsid w:val="009B230B"/>
    <w:rsid w:val="009B594D"/>
    <w:rsid w:val="009B5B54"/>
    <w:rsid w:val="009B6442"/>
    <w:rsid w:val="009D3247"/>
    <w:rsid w:val="009E2F3B"/>
    <w:rsid w:val="009F6225"/>
    <w:rsid w:val="009F7CB8"/>
    <w:rsid w:val="00A1133B"/>
    <w:rsid w:val="00A3251C"/>
    <w:rsid w:val="00A42200"/>
    <w:rsid w:val="00A4240D"/>
    <w:rsid w:val="00A4399A"/>
    <w:rsid w:val="00A4667D"/>
    <w:rsid w:val="00A52B06"/>
    <w:rsid w:val="00A53767"/>
    <w:rsid w:val="00A607D0"/>
    <w:rsid w:val="00A62BFD"/>
    <w:rsid w:val="00A64B7F"/>
    <w:rsid w:val="00A657C0"/>
    <w:rsid w:val="00A66209"/>
    <w:rsid w:val="00A66565"/>
    <w:rsid w:val="00A70096"/>
    <w:rsid w:val="00A70DD7"/>
    <w:rsid w:val="00A72E8B"/>
    <w:rsid w:val="00A73B42"/>
    <w:rsid w:val="00A85370"/>
    <w:rsid w:val="00A9188C"/>
    <w:rsid w:val="00A937C2"/>
    <w:rsid w:val="00A95186"/>
    <w:rsid w:val="00A95663"/>
    <w:rsid w:val="00A970C2"/>
    <w:rsid w:val="00A9720F"/>
    <w:rsid w:val="00AA4982"/>
    <w:rsid w:val="00AA761E"/>
    <w:rsid w:val="00AA7878"/>
    <w:rsid w:val="00AB0559"/>
    <w:rsid w:val="00AB4AB1"/>
    <w:rsid w:val="00AB60C2"/>
    <w:rsid w:val="00AC0662"/>
    <w:rsid w:val="00AD03BB"/>
    <w:rsid w:val="00AD6D9E"/>
    <w:rsid w:val="00AE297C"/>
    <w:rsid w:val="00AE5C5F"/>
    <w:rsid w:val="00AE7567"/>
    <w:rsid w:val="00AF1E27"/>
    <w:rsid w:val="00AF379F"/>
    <w:rsid w:val="00AF7F3A"/>
    <w:rsid w:val="00B009E0"/>
    <w:rsid w:val="00B239CD"/>
    <w:rsid w:val="00B25DE2"/>
    <w:rsid w:val="00B419CA"/>
    <w:rsid w:val="00B60D1E"/>
    <w:rsid w:val="00B631D6"/>
    <w:rsid w:val="00B651E0"/>
    <w:rsid w:val="00B65B56"/>
    <w:rsid w:val="00B67DB8"/>
    <w:rsid w:val="00B73DBE"/>
    <w:rsid w:val="00B85ED2"/>
    <w:rsid w:val="00B86065"/>
    <w:rsid w:val="00B91162"/>
    <w:rsid w:val="00B9232C"/>
    <w:rsid w:val="00BA50FB"/>
    <w:rsid w:val="00BA6F6D"/>
    <w:rsid w:val="00BB12BB"/>
    <w:rsid w:val="00BC030C"/>
    <w:rsid w:val="00BC7BA0"/>
    <w:rsid w:val="00BD31BB"/>
    <w:rsid w:val="00BD4086"/>
    <w:rsid w:val="00BD7FC9"/>
    <w:rsid w:val="00BE2D2C"/>
    <w:rsid w:val="00BE3F4F"/>
    <w:rsid w:val="00BF2ED8"/>
    <w:rsid w:val="00BF61EA"/>
    <w:rsid w:val="00C06513"/>
    <w:rsid w:val="00C07039"/>
    <w:rsid w:val="00C136E4"/>
    <w:rsid w:val="00C20581"/>
    <w:rsid w:val="00C215FE"/>
    <w:rsid w:val="00C2178F"/>
    <w:rsid w:val="00C260D7"/>
    <w:rsid w:val="00C34B5F"/>
    <w:rsid w:val="00C47CD3"/>
    <w:rsid w:val="00C52C22"/>
    <w:rsid w:val="00C60943"/>
    <w:rsid w:val="00C62682"/>
    <w:rsid w:val="00C74221"/>
    <w:rsid w:val="00C76BB4"/>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E4"/>
    <w:rsid w:val="00D91EDE"/>
    <w:rsid w:val="00DA51AC"/>
    <w:rsid w:val="00DB4EC7"/>
    <w:rsid w:val="00DC7968"/>
    <w:rsid w:val="00DD0F97"/>
    <w:rsid w:val="00DD4D73"/>
    <w:rsid w:val="00DD6E6C"/>
    <w:rsid w:val="00DE051E"/>
    <w:rsid w:val="00DE2B4C"/>
    <w:rsid w:val="00DE329A"/>
    <w:rsid w:val="00DE6A56"/>
    <w:rsid w:val="00DF07DF"/>
    <w:rsid w:val="00DF1AA1"/>
    <w:rsid w:val="00DF274B"/>
    <w:rsid w:val="00DF2C66"/>
    <w:rsid w:val="00DF3709"/>
    <w:rsid w:val="00E100C8"/>
    <w:rsid w:val="00E11CB7"/>
    <w:rsid w:val="00E16D58"/>
    <w:rsid w:val="00E314AC"/>
    <w:rsid w:val="00E40A14"/>
    <w:rsid w:val="00E4419E"/>
    <w:rsid w:val="00E4558A"/>
    <w:rsid w:val="00E50627"/>
    <w:rsid w:val="00E6166A"/>
    <w:rsid w:val="00E707F4"/>
    <w:rsid w:val="00E70B60"/>
    <w:rsid w:val="00E8020D"/>
    <w:rsid w:val="00E809C5"/>
    <w:rsid w:val="00E812D9"/>
    <w:rsid w:val="00E86E07"/>
    <w:rsid w:val="00E95DCB"/>
    <w:rsid w:val="00EA74DA"/>
    <w:rsid w:val="00EC15E5"/>
    <w:rsid w:val="00EC336B"/>
    <w:rsid w:val="00EC5A4D"/>
    <w:rsid w:val="00EC760F"/>
    <w:rsid w:val="00ED35D6"/>
    <w:rsid w:val="00EE3CD9"/>
    <w:rsid w:val="00EF20FE"/>
    <w:rsid w:val="00EF4254"/>
    <w:rsid w:val="00EF6327"/>
    <w:rsid w:val="00F01DB0"/>
    <w:rsid w:val="00F03747"/>
    <w:rsid w:val="00F04D28"/>
    <w:rsid w:val="00F072F7"/>
    <w:rsid w:val="00F101EB"/>
    <w:rsid w:val="00F140E3"/>
    <w:rsid w:val="00F14106"/>
    <w:rsid w:val="00F2031C"/>
    <w:rsid w:val="00F22408"/>
    <w:rsid w:val="00F22DBF"/>
    <w:rsid w:val="00F32516"/>
    <w:rsid w:val="00F32D20"/>
    <w:rsid w:val="00F53324"/>
    <w:rsid w:val="00F569F3"/>
    <w:rsid w:val="00F579E1"/>
    <w:rsid w:val="00F6429D"/>
    <w:rsid w:val="00F70882"/>
    <w:rsid w:val="00F72EB3"/>
    <w:rsid w:val="00F77374"/>
    <w:rsid w:val="00F81E84"/>
    <w:rsid w:val="00F85890"/>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684835"/>
  <w15:docId w15:val="{D5E1CE7D-124E-45AD-8040-4951824F7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129855203">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03329062">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079A0-BC01-448C-974E-2A0CE0EAB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5</Pages>
  <Words>1073</Words>
  <Characters>6763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Bodenhagen, Andrea</dc:creator>
  <cp:lastModifiedBy>Claudia Lorch</cp:lastModifiedBy>
  <cp:revision>6</cp:revision>
  <cp:lastPrinted>2019-05-06T11:26:00Z</cp:lastPrinted>
  <dcterms:created xsi:type="dcterms:W3CDTF">2019-05-02T07:36:00Z</dcterms:created>
  <dcterms:modified xsi:type="dcterms:W3CDTF">2019-07-12T09:59:00Z</dcterms:modified>
</cp:coreProperties>
</file>