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CEBFF" w14:textId="77777777" w:rsidR="00567124" w:rsidRPr="00EE3268" w:rsidRDefault="00567124" w:rsidP="00567124">
      <w:pPr>
        <w:pStyle w:val="berschrift1"/>
        <w:tabs>
          <w:tab w:val="left" w:pos="7810"/>
          <w:tab w:val="left" w:pos="8250"/>
        </w:tabs>
        <w:ind w:right="1260"/>
        <w:rPr>
          <w:lang w:val="en-US"/>
        </w:rPr>
      </w:pPr>
      <w:r w:rsidRPr="00EE3268">
        <w:rPr>
          <w:lang w:val="en-US"/>
        </w:rPr>
        <w:t>Press Release</w:t>
      </w:r>
    </w:p>
    <w:p w14:paraId="2E0A54E1" w14:textId="77777777" w:rsidR="0050065C" w:rsidRPr="00567124" w:rsidRDefault="00BB12BB" w:rsidP="00A95663">
      <w:pPr>
        <w:rPr>
          <w:rFonts w:asciiTheme="minorHAnsi" w:hAnsiTheme="minorHAnsi" w:cstheme="minorHAnsi"/>
          <w:lang w:val="en-US"/>
        </w:rPr>
      </w:pPr>
      <w:r w:rsidRPr="00C91F82">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6DB8A49F" wp14:editId="671486DC">
                <wp:simplePos x="0" y="0"/>
                <wp:positionH relativeFrom="page">
                  <wp:posOffset>5543550</wp:posOffset>
                </wp:positionH>
                <wp:positionV relativeFrom="margin">
                  <wp:posOffset>668020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66E662F5" w14:textId="4855B8B8" w:rsidR="00A40783" w:rsidRDefault="004F7BC4" w:rsidP="003D3001">
                            <w:pPr>
                              <w:autoSpaceDE w:val="0"/>
                              <w:autoSpaceDN w:val="0"/>
                              <w:adjustRightInd w:val="0"/>
                              <w:rPr>
                                <w:rFonts w:asciiTheme="minorHAnsi" w:eastAsia="Calibri" w:hAnsiTheme="minorHAnsi" w:cstheme="minorHAnsi"/>
                                <w:b/>
                                <w:bCs/>
                                <w:sz w:val="18"/>
                                <w:szCs w:val="18"/>
                                <w:lang w:val="en-US"/>
                              </w:rPr>
                            </w:pPr>
                            <w:r>
                              <w:rPr>
                                <w:rFonts w:asciiTheme="minorHAnsi" w:eastAsia="Calibri" w:hAnsiTheme="minorHAnsi" w:cstheme="minorHAnsi"/>
                                <w:b/>
                                <w:bCs/>
                                <w:sz w:val="18"/>
                                <w:szCs w:val="18"/>
                                <w:lang w:val="en-US"/>
                              </w:rPr>
                              <w:t>12 November</w:t>
                            </w:r>
                            <w:r w:rsidR="00A40783" w:rsidRPr="00A40783">
                              <w:rPr>
                                <w:rFonts w:asciiTheme="minorHAnsi" w:eastAsia="Calibri" w:hAnsiTheme="minorHAnsi" w:cstheme="minorHAnsi"/>
                                <w:b/>
                                <w:bCs/>
                                <w:sz w:val="18"/>
                                <w:szCs w:val="18"/>
                                <w:lang w:val="en-US"/>
                              </w:rPr>
                              <w:t xml:space="preserve"> </w:t>
                            </w:r>
                            <w:r w:rsidR="00367520" w:rsidRPr="00A40783">
                              <w:rPr>
                                <w:rFonts w:asciiTheme="minorHAnsi" w:eastAsia="Calibri" w:hAnsiTheme="minorHAnsi" w:cstheme="minorHAnsi"/>
                                <w:b/>
                                <w:bCs/>
                                <w:sz w:val="18"/>
                                <w:szCs w:val="18"/>
                                <w:lang w:val="en-US"/>
                              </w:rPr>
                              <w:t>2019</w:t>
                            </w:r>
                          </w:p>
                          <w:p w14:paraId="35B90714" w14:textId="165149BC" w:rsidR="003D3001" w:rsidRDefault="003D3001" w:rsidP="003D3001">
                            <w:pPr>
                              <w:autoSpaceDE w:val="0"/>
                              <w:autoSpaceDN w:val="0"/>
                              <w:adjustRightInd w:val="0"/>
                              <w:rPr>
                                <w:rFonts w:asciiTheme="minorHAnsi" w:eastAsia="Calibri" w:hAnsiTheme="minorHAnsi" w:cstheme="minorHAnsi"/>
                                <w:b/>
                                <w:bCs/>
                                <w:sz w:val="18"/>
                                <w:szCs w:val="18"/>
                                <w:lang w:val="en-US"/>
                              </w:rPr>
                            </w:pPr>
                          </w:p>
                          <w:p w14:paraId="47865F01" w14:textId="77777777" w:rsidR="003D3001" w:rsidRPr="00A40783" w:rsidRDefault="003D3001" w:rsidP="003D3001">
                            <w:pPr>
                              <w:autoSpaceDE w:val="0"/>
                              <w:autoSpaceDN w:val="0"/>
                              <w:adjustRightInd w:val="0"/>
                              <w:rPr>
                                <w:rFonts w:asciiTheme="minorHAnsi" w:eastAsia="Calibri" w:hAnsiTheme="minorHAnsi" w:cstheme="minorHAnsi"/>
                                <w:b/>
                                <w:bCs/>
                                <w:sz w:val="18"/>
                                <w:szCs w:val="18"/>
                                <w:lang w:val="en-US"/>
                              </w:rPr>
                            </w:pPr>
                          </w:p>
                          <w:p w14:paraId="194C00C2" w14:textId="253DD947" w:rsidR="003D3001" w:rsidRPr="002F1B17" w:rsidRDefault="00367520" w:rsidP="003D3001">
                            <w:pPr>
                              <w:autoSpaceDE w:val="0"/>
                              <w:autoSpaceDN w:val="0"/>
                              <w:adjustRightInd w:val="0"/>
                              <w:rPr>
                                <w:rFonts w:asciiTheme="minorHAnsi" w:eastAsia="Calibri" w:hAnsiTheme="minorHAnsi" w:cstheme="minorHAnsi"/>
                                <w:b/>
                                <w:bCs/>
                                <w:sz w:val="18"/>
                                <w:szCs w:val="18"/>
                                <w:lang w:val="en-US"/>
                              </w:rPr>
                            </w:pPr>
                            <w:r w:rsidRPr="00A40783">
                              <w:rPr>
                                <w:rFonts w:asciiTheme="minorHAnsi" w:eastAsia="Calibri" w:hAnsiTheme="minorHAnsi" w:cstheme="minorHAnsi"/>
                                <w:b/>
                                <w:bCs/>
                                <w:sz w:val="18"/>
                                <w:szCs w:val="18"/>
                                <w:lang w:val="en-US"/>
                              </w:rPr>
                              <w:t>Contact</w:t>
                            </w:r>
                          </w:p>
                          <w:p w14:paraId="2ECADCA0" w14:textId="08F77B90" w:rsidR="00367520" w:rsidRPr="00A40783" w:rsidRDefault="00367520" w:rsidP="003D3001">
                            <w:pPr>
                              <w:autoSpaceDE w:val="0"/>
                              <w:autoSpaceDN w:val="0"/>
                              <w:adjustRightInd w:val="0"/>
                              <w:rPr>
                                <w:rFonts w:asciiTheme="minorHAnsi" w:eastAsia="Calibri" w:hAnsiTheme="minorHAnsi" w:cstheme="minorHAnsi"/>
                                <w:sz w:val="18"/>
                                <w:szCs w:val="18"/>
                                <w:lang w:val="en-US"/>
                              </w:rPr>
                            </w:pPr>
                            <w:r w:rsidRPr="00A40783">
                              <w:rPr>
                                <w:rFonts w:asciiTheme="minorHAnsi" w:eastAsia="Calibri" w:hAnsiTheme="minorHAnsi" w:cstheme="minorHAnsi"/>
                                <w:sz w:val="18"/>
                                <w:szCs w:val="18"/>
                                <w:lang w:val="en-US"/>
                              </w:rPr>
                              <w:t>Marco Michels</w:t>
                            </w:r>
                          </w:p>
                          <w:p w14:paraId="377EB686" w14:textId="77777777" w:rsidR="00367520" w:rsidRPr="00A40783" w:rsidRDefault="00367520" w:rsidP="003D3001">
                            <w:pPr>
                              <w:autoSpaceDE w:val="0"/>
                              <w:autoSpaceDN w:val="0"/>
                              <w:adjustRightInd w:val="0"/>
                              <w:rPr>
                                <w:rFonts w:asciiTheme="minorHAnsi" w:eastAsia="Calibri" w:hAnsiTheme="minorHAnsi" w:cstheme="minorHAnsi"/>
                                <w:sz w:val="18"/>
                                <w:szCs w:val="18"/>
                                <w:lang w:val="en-US"/>
                              </w:rPr>
                            </w:pPr>
                            <w:r w:rsidRPr="00A40783">
                              <w:rPr>
                                <w:rFonts w:asciiTheme="minorHAnsi" w:eastAsia="Calibri" w:hAnsiTheme="minorHAnsi" w:cstheme="minorHAnsi"/>
                                <w:sz w:val="18"/>
                                <w:szCs w:val="18"/>
                                <w:lang w:val="en-US"/>
                              </w:rPr>
                              <w:t>Press Commissioned</w:t>
                            </w:r>
                          </w:p>
                          <w:p w14:paraId="132D08B3"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Tel +49 641 58174-27</w:t>
                            </w:r>
                          </w:p>
                          <w:p w14:paraId="3C342AC8" w14:textId="77777777" w:rsidR="00A40783" w:rsidRDefault="00367520" w:rsidP="003D3001">
                            <w:pPr>
                              <w:autoSpaceDE w:val="0"/>
                              <w:autoSpaceDN w:val="0"/>
                              <w:adjustRightInd w:val="0"/>
                              <w:rPr>
                                <w:rFonts w:asciiTheme="minorHAnsi" w:eastAsia="Calibri" w:hAnsiTheme="minorHAnsi" w:cstheme="minorHAnsi"/>
                                <w:sz w:val="18"/>
                                <w:szCs w:val="18"/>
                              </w:rPr>
                            </w:pPr>
                            <w:proofErr w:type="spellStart"/>
                            <w:proofErr w:type="gramStart"/>
                            <w:r w:rsidRPr="00A40783">
                              <w:rPr>
                                <w:rFonts w:asciiTheme="minorHAnsi" w:eastAsia="Calibri" w:hAnsiTheme="minorHAnsi" w:cstheme="minorHAnsi"/>
                                <w:sz w:val="18"/>
                                <w:szCs w:val="18"/>
                              </w:rPr>
                              <w:t>marco.michels</w:t>
                            </w:r>
                            <w:proofErr w:type="gramEnd"/>
                            <w:r w:rsidRPr="00A40783">
                              <w:rPr>
                                <w:rFonts w:asciiTheme="minorHAnsi" w:eastAsia="Calibri" w:hAnsiTheme="minorHAnsi" w:cstheme="minorHAnsi"/>
                                <w:sz w:val="18"/>
                                <w:szCs w:val="18"/>
                              </w:rPr>
                              <w:t>.external</w:t>
                            </w:r>
                            <w:proofErr w:type="spellEnd"/>
                            <w:r w:rsidRPr="00A40783">
                              <w:rPr>
                                <w:rFonts w:asciiTheme="minorHAnsi" w:eastAsia="Calibri" w:hAnsiTheme="minorHAnsi" w:cstheme="minorHAnsi"/>
                                <w:sz w:val="18"/>
                                <w:szCs w:val="18"/>
                              </w:rPr>
                              <w:t>@</w:t>
                            </w:r>
                          </w:p>
                          <w:p w14:paraId="1EA579E1" w14:textId="24F776F0"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w:t>
                            </w:r>
                            <w:r w:rsidR="003D3001">
                              <w:rPr>
                                <w:rFonts w:asciiTheme="minorHAnsi" w:eastAsia="Calibri" w:hAnsiTheme="minorHAnsi" w:cstheme="minorHAnsi"/>
                                <w:sz w:val="18"/>
                                <w:szCs w:val="18"/>
                              </w:rPr>
                              <w:t>-</w:t>
                            </w:r>
                            <w:r w:rsidRPr="00A40783">
                              <w:rPr>
                                <w:rFonts w:asciiTheme="minorHAnsi" w:eastAsia="Calibri" w:hAnsiTheme="minorHAnsi" w:cstheme="minorHAnsi"/>
                                <w:sz w:val="18"/>
                                <w:szCs w:val="18"/>
                              </w:rPr>
                              <w:t>technik.com</w:t>
                            </w:r>
                          </w:p>
                          <w:p w14:paraId="73FEF03A" w14:textId="77777777" w:rsidR="00A40783" w:rsidRDefault="00A40783" w:rsidP="003D3001">
                            <w:pPr>
                              <w:autoSpaceDE w:val="0"/>
                              <w:autoSpaceDN w:val="0"/>
                              <w:adjustRightInd w:val="0"/>
                              <w:rPr>
                                <w:rFonts w:asciiTheme="minorHAnsi" w:eastAsia="Calibri" w:hAnsiTheme="minorHAnsi" w:cstheme="minorHAnsi"/>
                                <w:sz w:val="18"/>
                                <w:szCs w:val="18"/>
                              </w:rPr>
                            </w:pPr>
                          </w:p>
                          <w:p w14:paraId="4D4167DB" w14:textId="385A1C5D"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Gerlinde Schowalter</w:t>
                            </w:r>
                          </w:p>
                          <w:p w14:paraId="613A2276"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 xml:space="preserve">Head </w:t>
                            </w:r>
                            <w:proofErr w:type="spellStart"/>
                            <w:r w:rsidRPr="00A40783">
                              <w:rPr>
                                <w:rFonts w:asciiTheme="minorHAnsi" w:eastAsia="Calibri" w:hAnsiTheme="minorHAnsi" w:cstheme="minorHAnsi"/>
                                <w:sz w:val="18"/>
                                <w:szCs w:val="18"/>
                              </w:rPr>
                              <w:t>of</w:t>
                            </w:r>
                            <w:proofErr w:type="spellEnd"/>
                            <w:r w:rsidRPr="00A40783">
                              <w:rPr>
                                <w:rFonts w:asciiTheme="minorHAnsi" w:eastAsia="Calibri" w:hAnsiTheme="minorHAnsi" w:cstheme="minorHAnsi"/>
                                <w:sz w:val="18"/>
                                <w:szCs w:val="18"/>
                              </w:rPr>
                              <w:t xml:space="preserve"> Brand Design &amp; PR</w:t>
                            </w:r>
                          </w:p>
                          <w:p w14:paraId="0E48E3E9"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Tel +49 6408 84-6231</w:t>
                            </w:r>
                          </w:p>
                          <w:p w14:paraId="02ECBF86" w14:textId="77777777" w:rsidR="00A40783" w:rsidRDefault="00367520" w:rsidP="003D3001">
                            <w:pPr>
                              <w:autoSpaceDE w:val="0"/>
                              <w:autoSpaceDN w:val="0"/>
                              <w:adjustRightInd w:val="0"/>
                              <w:rPr>
                                <w:rFonts w:asciiTheme="minorHAnsi" w:eastAsia="Calibri" w:hAnsiTheme="minorHAnsi" w:cstheme="minorHAnsi"/>
                                <w:sz w:val="18"/>
                                <w:szCs w:val="18"/>
                              </w:rPr>
                            </w:pPr>
                            <w:proofErr w:type="spellStart"/>
                            <w:proofErr w:type="gramStart"/>
                            <w:r w:rsidRPr="00A40783">
                              <w:rPr>
                                <w:rFonts w:asciiTheme="minorHAnsi" w:eastAsia="Calibri" w:hAnsiTheme="minorHAnsi" w:cstheme="minorHAnsi"/>
                                <w:sz w:val="18"/>
                                <w:szCs w:val="18"/>
                              </w:rPr>
                              <w:t>gerlinde.schowalter</w:t>
                            </w:r>
                            <w:proofErr w:type="spellEnd"/>
                            <w:proofErr w:type="gramEnd"/>
                            <w:r w:rsidRPr="00A40783">
                              <w:rPr>
                                <w:rFonts w:asciiTheme="minorHAnsi" w:eastAsia="Calibri" w:hAnsiTheme="minorHAnsi" w:cstheme="minorHAnsi"/>
                                <w:sz w:val="18"/>
                                <w:szCs w:val="18"/>
                              </w:rPr>
                              <w:t>@</w:t>
                            </w:r>
                          </w:p>
                          <w:p w14:paraId="6EDFCC3C" w14:textId="13C5C3DB"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w:t>
                            </w:r>
                            <w:r w:rsidR="003D3001">
                              <w:rPr>
                                <w:rFonts w:asciiTheme="minorHAnsi" w:eastAsia="Calibri" w:hAnsiTheme="minorHAnsi" w:cstheme="minorHAnsi"/>
                                <w:sz w:val="18"/>
                                <w:szCs w:val="18"/>
                              </w:rPr>
                              <w:t>-</w:t>
                            </w:r>
                            <w:r w:rsidRPr="00A40783">
                              <w:rPr>
                                <w:rFonts w:asciiTheme="minorHAnsi" w:eastAsia="Calibri" w:hAnsiTheme="minorHAnsi" w:cstheme="minorHAnsi"/>
                                <w:sz w:val="18"/>
                                <w:szCs w:val="18"/>
                              </w:rPr>
                              <w:t>technik.com</w:t>
                            </w:r>
                          </w:p>
                          <w:p w14:paraId="395CC046" w14:textId="77777777" w:rsidR="00A40783" w:rsidRDefault="00A40783" w:rsidP="003D3001">
                            <w:pPr>
                              <w:autoSpaceDE w:val="0"/>
                              <w:autoSpaceDN w:val="0"/>
                              <w:adjustRightInd w:val="0"/>
                              <w:rPr>
                                <w:rFonts w:asciiTheme="minorHAnsi" w:eastAsia="Calibri" w:hAnsiTheme="minorHAnsi" w:cstheme="minorHAnsi"/>
                                <w:sz w:val="18"/>
                                <w:szCs w:val="18"/>
                              </w:rPr>
                            </w:pPr>
                          </w:p>
                          <w:p w14:paraId="1AAB1462" w14:textId="6B9E7789"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 Umwelttechnik GmbH</w:t>
                            </w:r>
                          </w:p>
                          <w:p w14:paraId="3039AD5F"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proofErr w:type="spellStart"/>
                            <w:r w:rsidRPr="00A40783">
                              <w:rPr>
                                <w:rFonts w:asciiTheme="minorHAnsi" w:eastAsia="Calibri" w:hAnsiTheme="minorHAnsi" w:cstheme="minorHAnsi"/>
                                <w:sz w:val="18"/>
                                <w:szCs w:val="18"/>
                              </w:rPr>
                              <w:t>Greizer</w:t>
                            </w:r>
                            <w:proofErr w:type="spellEnd"/>
                            <w:r w:rsidRPr="00A40783">
                              <w:rPr>
                                <w:rFonts w:asciiTheme="minorHAnsi" w:eastAsia="Calibri" w:hAnsiTheme="minorHAnsi" w:cstheme="minorHAnsi"/>
                                <w:sz w:val="18"/>
                                <w:szCs w:val="18"/>
                              </w:rPr>
                              <w:t xml:space="preserve"> Straße 41-49</w:t>
                            </w:r>
                          </w:p>
                          <w:p w14:paraId="2FBCF113"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35447 Reiskirchen</w:t>
                            </w:r>
                          </w:p>
                          <w:p w14:paraId="7E793E64"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Germany</w:t>
                            </w:r>
                          </w:p>
                          <w:p w14:paraId="6E3900C2" w14:textId="0C5B7007" w:rsidR="005178A2" w:rsidRPr="00A40783" w:rsidRDefault="00367520" w:rsidP="003D3001">
                            <w:pPr>
                              <w:rPr>
                                <w:rFonts w:asciiTheme="minorHAnsi" w:hAnsiTheme="minorHAnsi" w:cstheme="minorHAnsi"/>
                                <w:b/>
                                <w:sz w:val="18"/>
                                <w:szCs w:val="18"/>
                              </w:rPr>
                            </w:pPr>
                            <w:r w:rsidRPr="00A40783">
                              <w:rPr>
                                <w:rFonts w:asciiTheme="minorHAnsi" w:eastAsia="Calibri" w:hAnsiTheme="minorHAnsi" w:cstheme="minorHAnsi"/>
                                <w:sz w:val="18"/>
                                <w:szCs w:val="18"/>
                              </w:rPr>
                              <w:t>www.weiss-technik.com</w:t>
                            </w:r>
                          </w:p>
                          <w:p w14:paraId="7D2106D7" w14:textId="1BAE8CA4" w:rsidR="005178A2" w:rsidRPr="000A3196" w:rsidRDefault="005178A2">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" stroked="f">
                <v:textbox style="mso-fit-shape-to-text:t">
                  <w:txbxContent>
                    <w:p w14:paraId="66E662F5" w14:textId="4855B8B8" w:rsidR="00A40783" w:rsidRDefault="004F7BC4" w:rsidP="003D3001">
                      <w:pPr>
                        <w:autoSpaceDE w:val="0"/>
                        <w:autoSpaceDN w:val="0"/>
                        <w:adjustRightInd w:val="0"/>
                        <w:rPr>
                          <w:rFonts w:asciiTheme="minorHAnsi" w:eastAsia="Calibri" w:hAnsiTheme="minorHAnsi" w:cstheme="minorHAnsi"/>
                          <w:b/>
                          <w:bCs/>
                          <w:sz w:val="18"/>
                          <w:szCs w:val="18"/>
                          <w:lang w:val="en-US"/>
                        </w:rPr>
                      </w:pPr>
                      <w:r>
                        <w:rPr>
                          <w:rFonts w:asciiTheme="minorHAnsi" w:eastAsia="Calibri" w:hAnsiTheme="minorHAnsi" w:cstheme="minorHAnsi"/>
                          <w:b/>
                          <w:bCs/>
                          <w:sz w:val="18"/>
                          <w:szCs w:val="18"/>
                          <w:lang w:val="en-US"/>
                        </w:rPr>
                        <w:t>12 November</w:t>
                      </w:r>
                      <w:bookmarkStart w:id="1" w:name="_GoBack"/>
                      <w:bookmarkEnd w:id="1"/>
                      <w:r w:rsidR="00A40783" w:rsidRPr="00A40783">
                        <w:rPr>
                          <w:rFonts w:asciiTheme="minorHAnsi" w:eastAsia="Calibri" w:hAnsiTheme="minorHAnsi" w:cstheme="minorHAnsi"/>
                          <w:b/>
                          <w:bCs/>
                          <w:sz w:val="18"/>
                          <w:szCs w:val="18"/>
                          <w:lang w:val="en-US"/>
                        </w:rPr>
                        <w:t xml:space="preserve"> </w:t>
                      </w:r>
                      <w:r w:rsidR="00367520" w:rsidRPr="00A40783">
                        <w:rPr>
                          <w:rFonts w:asciiTheme="minorHAnsi" w:eastAsia="Calibri" w:hAnsiTheme="minorHAnsi" w:cstheme="minorHAnsi"/>
                          <w:b/>
                          <w:bCs/>
                          <w:sz w:val="18"/>
                          <w:szCs w:val="18"/>
                          <w:lang w:val="en-US"/>
                        </w:rPr>
                        <w:t>2019</w:t>
                      </w:r>
                    </w:p>
                    <w:p w14:paraId="35B90714" w14:textId="165149BC" w:rsidR="003D3001" w:rsidRDefault="003D3001" w:rsidP="003D3001">
                      <w:pPr>
                        <w:autoSpaceDE w:val="0"/>
                        <w:autoSpaceDN w:val="0"/>
                        <w:adjustRightInd w:val="0"/>
                        <w:rPr>
                          <w:rFonts w:asciiTheme="minorHAnsi" w:eastAsia="Calibri" w:hAnsiTheme="minorHAnsi" w:cstheme="minorHAnsi"/>
                          <w:b/>
                          <w:bCs/>
                          <w:sz w:val="18"/>
                          <w:szCs w:val="18"/>
                          <w:lang w:val="en-US"/>
                        </w:rPr>
                      </w:pPr>
                    </w:p>
                    <w:p w14:paraId="47865F01" w14:textId="77777777" w:rsidR="003D3001" w:rsidRPr="00A40783" w:rsidRDefault="003D3001" w:rsidP="003D3001">
                      <w:pPr>
                        <w:autoSpaceDE w:val="0"/>
                        <w:autoSpaceDN w:val="0"/>
                        <w:adjustRightInd w:val="0"/>
                        <w:rPr>
                          <w:rFonts w:asciiTheme="minorHAnsi" w:eastAsia="Calibri" w:hAnsiTheme="minorHAnsi" w:cstheme="minorHAnsi"/>
                          <w:b/>
                          <w:bCs/>
                          <w:sz w:val="18"/>
                          <w:szCs w:val="18"/>
                          <w:lang w:val="en-US"/>
                        </w:rPr>
                      </w:pPr>
                    </w:p>
                    <w:p w14:paraId="194C00C2" w14:textId="253DD947" w:rsidR="003D3001" w:rsidRPr="002F1B17" w:rsidRDefault="00367520" w:rsidP="003D3001">
                      <w:pPr>
                        <w:autoSpaceDE w:val="0"/>
                        <w:autoSpaceDN w:val="0"/>
                        <w:adjustRightInd w:val="0"/>
                        <w:rPr>
                          <w:rFonts w:asciiTheme="minorHAnsi" w:eastAsia="Calibri" w:hAnsiTheme="minorHAnsi" w:cstheme="minorHAnsi"/>
                          <w:b/>
                          <w:bCs/>
                          <w:sz w:val="18"/>
                          <w:szCs w:val="18"/>
                          <w:lang w:val="en-US"/>
                        </w:rPr>
                      </w:pPr>
                      <w:r w:rsidRPr="00A40783">
                        <w:rPr>
                          <w:rFonts w:asciiTheme="minorHAnsi" w:eastAsia="Calibri" w:hAnsiTheme="minorHAnsi" w:cstheme="minorHAnsi"/>
                          <w:b/>
                          <w:bCs/>
                          <w:sz w:val="18"/>
                          <w:szCs w:val="18"/>
                          <w:lang w:val="en-US"/>
                        </w:rPr>
                        <w:t>Contact</w:t>
                      </w:r>
                    </w:p>
                    <w:p w14:paraId="2ECADCA0" w14:textId="08F77B90" w:rsidR="00367520" w:rsidRPr="00A40783" w:rsidRDefault="00367520" w:rsidP="003D3001">
                      <w:pPr>
                        <w:autoSpaceDE w:val="0"/>
                        <w:autoSpaceDN w:val="0"/>
                        <w:adjustRightInd w:val="0"/>
                        <w:rPr>
                          <w:rFonts w:asciiTheme="minorHAnsi" w:eastAsia="Calibri" w:hAnsiTheme="minorHAnsi" w:cstheme="minorHAnsi"/>
                          <w:sz w:val="18"/>
                          <w:szCs w:val="18"/>
                          <w:lang w:val="en-US"/>
                        </w:rPr>
                      </w:pPr>
                      <w:r w:rsidRPr="00A40783">
                        <w:rPr>
                          <w:rFonts w:asciiTheme="minorHAnsi" w:eastAsia="Calibri" w:hAnsiTheme="minorHAnsi" w:cstheme="minorHAnsi"/>
                          <w:sz w:val="18"/>
                          <w:szCs w:val="18"/>
                          <w:lang w:val="en-US"/>
                        </w:rPr>
                        <w:t>Marco Michels</w:t>
                      </w:r>
                    </w:p>
                    <w:p w14:paraId="377EB686" w14:textId="77777777" w:rsidR="00367520" w:rsidRPr="00A40783" w:rsidRDefault="00367520" w:rsidP="003D3001">
                      <w:pPr>
                        <w:autoSpaceDE w:val="0"/>
                        <w:autoSpaceDN w:val="0"/>
                        <w:adjustRightInd w:val="0"/>
                        <w:rPr>
                          <w:rFonts w:asciiTheme="minorHAnsi" w:eastAsia="Calibri" w:hAnsiTheme="minorHAnsi" w:cstheme="minorHAnsi"/>
                          <w:sz w:val="18"/>
                          <w:szCs w:val="18"/>
                          <w:lang w:val="en-US"/>
                        </w:rPr>
                      </w:pPr>
                      <w:r w:rsidRPr="00A40783">
                        <w:rPr>
                          <w:rFonts w:asciiTheme="minorHAnsi" w:eastAsia="Calibri" w:hAnsiTheme="minorHAnsi" w:cstheme="minorHAnsi"/>
                          <w:sz w:val="18"/>
                          <w:szCs w:val="18"/>
                          <w:lang w:val="en-US"/>
                        </w:rPr>
                        <w:t>Press Commissioned</w:t>
                      </w:r>
                    </w:p>
                    <w:p w14:paraId="132D08B3"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Tel +49 641 58174-27</w:t>
                      </w:r>
                    </w:p>
                    <w:p w14:paraId="3C342AC8" w14:textId="77777777" w:rsidR="00A40783" w:rsidRDefault="00367520" w:rsidP="003D3001">
                      <w:pPr>
                        <w:autoSpaceDE w:val="0"/>
                        <w:autoSpaceDN w:val="0"/>
                        <w:adjustRightInd w:val="0"/>
                        <w:rPr>
                          <w:rFonts w:asciiTheme="minorHAnsi" w:eastAsia="Calibri" w:hAnsiTheme="minorHAnsi" w:cstheme="minorHAnsi"/>
                          <w:sz w:val="18"/>
                          <w:szCs w:val="18"/>
                        </w:rPr>
                      </w:pPr>
                      <w:proofErr w:type="spellStart"/>
                      <w:proofErr w:type="gramStart"/>
                      <w:r w:rsidRPr="00A40783">
                        <w:rPr>
                          <w:rFonts w:asciiTheme="minorHAnsi" w:eastAsia="Calibri" w:hAnsiTheme="minorHAnsi" w:cstheme="minorHAnsi"/>
                          <w:sz w:val="18"/>
                          <w:szCs w:val="18"/>
                        </w:rPr>
                        <w:t>marco.michels</w:t>
                      </w:r>
                      <w:proofErr w:type="gramEnd"/>
                      <w:r w:rsidRPr="00A40783">
                        <w:rPr>
                          <w:rFonts w:asciiTheme="minorHAnsi" w:eastAsia="Calibri" w:hAnsiTheme="minorHAnsi" w:cstheme="minorHAnsi"/>
                          <w:sz w:val="18"/>
                          <w:szCs w:val="18"/>
                        </w:rPr>
                        <w:t>.external</w:t>
                      </w:r>
                      <w:proofErr w:type="spellEnd"/>
                      <w:r w:rsidRPr="00A40783">
                        <w:rPr>
                          <w:rFonts w:asciiTheme="minorHAnsi" w:eastAsia="Calibri" w:hAnsiTheme="minorHAnsi" w:cstheme="minorHAnsi"/>
                          <w:sz w:val="18"/>
                          <w:szCs w:val="18"/>
                        </w:rPr>
                        <w:t>@</w:t>
                      </w:r>
                    </w:p>
                    <w:p w14:paraId="1EA579E1" w14:textId="24F776F0"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w:t>
                      </w:r>
                      <w:r w:rsidR="003D3001">
                        <w:rPr>
                          <w:rFonts w:asciiTheme="minorHAnsi" w:eastAsia="Calibri" w:hAnsiTheme="minorHAnsi" w:cstheme="minorHAnsi"/>
                          <w:sz w:val="18"/>
                          <w:szCs w:val="18"/>
                        </w:rPr>
                        <w:t>-</w:t>
                      </w:r>
                      <w:r w:rsidRPr="00A40783">
                        <w:rPr>
                          <w:rFonts w:asciiTheme="minorHAnsi" w:eastAsia="Calibri" w:hAnsiTheme="minorHAnsi" w:cstheme="minorHAnsi"/>
                          <w:sz w:val="18"/>
                          <w:szCs w:val="18"/>
                        </w:rPr>
                        <w:t>technik.com</w:t>
                      </w:r>
                    </w:p>
                    <w:p w14:paraId="73FEF03A" w14:textId="77777777" w:rsidR="00A40783" w:rsidRDefault="00A40783" w:rsidP="003D3001">
                      <w:pPr>
                        <w:autoSpaceDE w:val="0"/>
                        <w:autoSpaceDN w:val="0"/>
                        <w:adjustRightInd w:val="0"/>
                        <w:rPr>
                          <w:rFonts w:asciiTheme="minorHAnsi" w:eastAsia="Calibri" w:hAnsiTheme="minorHAnsi" w:cstheme="minorHAnsi"/>
                          <w:sz w:val="18"/>
                          <w:szCs w:val="18"/>
                        </w:rPr>
                      </w:pPr>
                    </w:p>
                    <w:p w14:paraId="4D4167DB" w14:textId="385A1C5D"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Gerlinde Schowalter</w:t>
                      </w:r>
                    </w:p>
                    <w:p w14:paraId="613A2276"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 xml:space="preserve">Head </w:t>
                      </w:r>
                      <w:proofErr w:type="spellStart"/>
                      <w:r w:rsidRPr="00A40783">
                        <w:rPr>
                          <w:rFonts w:asciiTheme="minorHAnsi" w:eastAsia="Calibri" w:hAnsiTheme="minorHAnsi" w:cstheme="minorHAnsi"/>
                          <w:sz w:val="18"/>
                          <w:szCs w:val="18"/>
                        </w:rPr>
                        <w:t>of</w:t>
                      </w:r>
                      <w:proofErr w:type="spellEnd"/>
                      <w:r w:rsidRPr="00A40783">
                        <w:rPr>
                          <w:rFonts w:asciiTheme="minorHAnsi" w:eastAsia="Calibri" w:hAnsiTheme="minorHAnsi" w:cstheme="minorHAnsi"/>
                          <w:sz w:val="18"/>
                          <w:szCs w:val="18"/>
                        </w:rPr>
                        <w:t xml:space="preserve"> Brand Design &amp; PR</w:t>
                      </w:r>
                    </w:p>
                    <w:p w14:paraId="0E48E3E9"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Tel +49 6408 84-6231</w:t>
                      </w:r>
                    </w:p>
                    <w:p w14:paraId="02ECBF86" w14:textId="77777777" w:rsidR="00A40783" w:rsidRDefault="00367520" w:rsidP="003D3001">
                      <w:pPr>
                        <w:autoSpaceDE w:val="0"/>
                        <w:autoSpaceDN w:val="0"/>
                        <w:adjustRightInd w:val="0"/>
                        <w:rPr>
                          <w:rFonts w:asciiTheme="minorHAnsi" w:eastAsia="Calibri" w:hAnsiTheme="minorHAnsi" w:cstheme="minorHAnsi"/>
                          <w:sz w:val="18"/>
                          <w:szCs w:val="18"/>
                        </w:rPr>
                      </w:pPr>
                      <w:proofErr w:type="spellStart"/>
                      <w:proofErr w:type="gramStart"/>
                      <w:r w:rsidRPr="00A40783">
                        <w:rPr>
                          <w:rFonts w:asciiTheme="minorHAnsi" w:eastAsia="Calibri" w:hAnsiTheme="minorHAnsi" w:cstheme="minorHAnsi"/>
                          <w:sz w:val="18"/>
                          <w:szCs w:val="18"/>
                        </w:rPr>
                        <w:t>gerlinde.schowalter</w:t>
                      </w:r>
                      <w:proofErr w:type="spellEnd"/>
                      <w:proofErr w:type="gramEnd"/>
                      <w:r w:rsidRPr="00A40783">
                        <w:rPr>
                          <w:rFonts w:asciiTheme="minorHAnsi" w:eastAsia="Calibri" w:hAnsiTheme="minorHAnsi" w:cstheme="minorHAnsi"/>
                          <w:sz w:val="18"/>
                          <w:szCs w:val="18"/>
                        </w:rPr>
                        <w:t>@</w:t>
                      </w:r>
                    </w:p>
                    <w:p w14:paraId="6EDFCC3C" w14:textId="13C5C3DB"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w:t>
                      </w:r>
                      <w:r w:rsidR="003D3001">
                        <w:rPr>
                          <w:rFonts w:asciiTheme="minorHAnsi" w:eastAsia="Calibri" w:hAnsiTheme="minorHAnsi" w:cstheme="minorHAnsi"/>
                          <w:sz w:val="18"/>
                          <w:szCs w:val="18"/>
                        </w:rPr>
                        <w:t>-</w:t>
                      </w:r>
                      <w:r w:rsidRPr="00A40783">
                        <w:rPr>
                          <w:rFonts w:asciiTheme="minorHAnsi" w:eastAsia="Calibri" w:hAnsiTheme="minorHAnsi" w:cstheme="minorHAnsi"/>
                          <w:sz w:val="18"/>
                          <w:szCs w:val="18"/>
                        </w:rPr>
                        <w:t>technik.com</w:t>
                      </w:r>
                    </w:p>
                    <w:p w14:paraId="395CC046" w14:textId="77777777" w:rsidR="00A40783" w:rsidRDefault="00A40783" w:rsidP="003D3001">
                      <w:pPr>
                        <w:autoSpaceDE w:val="0"/>
                        <w:autoSpaceDN w:val="0"/>
                        <w:adjustRightInd w:val="0"/>
                        <w:rPr>
                          <w:rFonts w:asciiTheme="minorHAnsi" w:eastAsia="Calibri" w:hAnsiTheme="minorHAnsi" w:cstheme="minorHAnsi"/>
                          <w:sz w:val="18"/>
                          <w:szCs w:val="18"/>
                        </w:rPr>
                      </w:pPr>
                    </w:p>
                    <w:p w14:paraId="1AAB1462" w14:textId="6B9E7789"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Weiss Umwelttechnik GmbH</w:t>
                      </w:r>
                    </w:p>
                    <w:p w14:paraId="3039AD5F"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proofErr w:type="spellStart"/>
                      <w:r w:rsidRPr="00A40783">
                        <w:rPr>
                          <w:rFonts w:asciiTheme="minorHAnsi" w:eastAsia="Calibri" w:hAnsiTheme="minorHAnsi" w:cstheme="minorHAnsi"/>
                          <w:sz w:val="18"/>
                          <w:szCs w:val="18"/>
                        </w:rPr>
                        <w:t>Greizer</w:t>
                      </w:r>
                      <w:proofErr w:type="spellEnd"/>
                      <w:r w:rsidRPr="00A40783">
                        <w:rPr>
                          <w:rFonts w:asciiTheme="minorHAnsi" w:eastAsia="Calibri" w:hAnsiTheme="minorHAnsi" w:cstheme="minorHAnsi"/>
                          <w:sz w:val="18"/>
                          <w:szCs w:val="18"/>
                        </w:rPr>
                        <w:t xml:space="preserve"> Straße 41-49</w:t>
                      </w:r>
                    </w:p>
                    <w:p w14:paraId="2FBCF113"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35447 Reiskirchen</w:t>
                      </w:r>
                    </w:p>
                    <w:p w14:paraId="7E793E64" w14:textId="77777777" w:rsidR="00367520" w:rsidRPr="00A40783" w:rsidRDefault="00367520" w:rsidP="003D3001">
                      <w:pPr>
                        <w:autoSpaceDE w:val="0"/>
                        <w:autoSpaceDN w:val="0"/>
                        <w:adjustRightInd w:val="0"/>
                        <w:rPr>
                          <w:rFonts w:asciiTheme="minorHAnsi" w:eastAsia="Calibri" w:hAnsiTheme="minorHAnsi" w:cstheme="minorHAnsi"/>
                          <w:sz w:val="18"/>
                          <w:szCs w:val="18"/>
                        </w:rPr>
                      </w:pPr>
                      <w:r w:rsidRPr="00A40783">
                        <w:rPr>
                          <w:rFonts w:asciiTheme="minorHAnsi" w:eastAsia="Calibri" w:hAnsiTheme="minorHAnsi" w:cstheme="minorHAnsi"/>
                          <w:sz w:val="18"/>
                          <w:szCs w:val="18"/>
                        </w:rPr>
                        <w:t>Germany</w:t>
                      </w:r>
                    </w:p>
                    <w:p w14:paraId="6E3900C2" w14:textId="0C5B7007" w:rsidR="005178A2" w:rsidRPr="00A40783" w:rsidRDefault="00367520" w:rsidP="003D3001">
                      <w:pPr>
                        <w:rPr>
                          <w:rFonts w:asciiTheme="minorHAnsi" w:hAnsiTheme="minorHAnsi" w:cstheme="minorHAnsi"/>
                          <w:b/>
                          <w:sz w:val="18"/>
                          <w:szCs w:val="18"/>
                        </w:rPr>
                      </w:pPr>
                      <w:r w:rsidRPr="00A40783">
                        <w:rPr>
                          <w:rFonts w:asciiTheme="minorHAnsi" w:eastAsia="Calibri" w:hAnsiTheme="minorHAnsi" w:cstheme="minorHAnsi"/>
                          <w:sz w:val="18"/>
                          <w:szCs w:val="18"/>
                        </w:rPr>
                        <w:t>www.weiss-technik.com</w:t>
                      </w:r>
                    </w:p>
                    <w:p w14:paraId="7D2106D7" w14:textId="1BAE8CA4" w:rsidR="005178A2" w:rsidRPr="000A3196" w:rsidRDefault="005178A2">
                      <w:pPr>
                        <w:rPr>
                          <w:sz w:val="18"/>
                          <w:szCs w:val="18"/>
                        </w:rPr>
                      </w:pPr>
                    </w:p>
                  </w:txbxContent>
                </v:textbox>
                <w10:wrap type="square" anchorx="page" anchory="margin"/>
              </v:shape>
            </w:pict>
          </mc:Fallback>
        </mc:AlternateContent>
      </w:r>
    </w:p>
    <w:p w14:paraId="40D3C5E3" w14:textId="448D3341" w:rsidR="00567124" w:rsidRPr="00994835" w:rsidRDefault="00994835" w:rsidP="00994835">
      <w:pPr>
        <w:pStyle w:val="berschrift2"/>
        <w:tabs>
          <w:tab w:val="left" w:pos="7480"/>
        </w:tabs>
        <w:spacing w:line="360" w:lineRule="auto"/>
        <w:rPr>
          <w:rFonts w:eastAsia="Times New Roman" w:cstheme="minorHAnsi"/>
          <w:kern w:val="36"/>
          <w:lang w:val="en-US" w:eastAsia="de-DE"/>
        </w:rPr>
      </w:pPr>
      <w:proofErr w:type="spellStart"/>
      <w:r w:rsidRPr="00C56813">
        <w:rPr>
          <w:rFonts w:eastAsia="Times New Roman" w:cstheme="minorHAnsi"/>
          <w:kern w:val="36"/>
          <w:lang w:val="en-US" w:eastAsia="de-DE"/>
        </w:rPr>
        <w:t>vötschtechnik</w:t>
      </w:r>
      <w:proofErr w:type="spellEnd"/>
      <w:r w:rsidRPr="00C56813">
        <w:rPr>
          <w:rFonts w:eastAsia="Times New Roman" w:cstheme="minorHAnsi"/>
          <w:kern w:val="36"/>
          <w:lang w:val="en-US" w:eastAsia="de-DE"/>
        </w:rPr>
        <w:t xml:space="preserve"> </w:t>
      </w:r>
      <w:r>
        <w:rPr>
          <w:rFonts w:eastAsia="Times New Roman" w:cstheme="minorHAnsi"/>
          <w:kern w:val="36"/>
          <w:lang w:val="en-US" w:eastAsia="de-DE"/>
        </w:rPr>
        <w:t>–</w:t>
      </w:r>
      <w:r w:rsidRPr="00C56813">
        <w:rPr>
          <w:rFonts w:eastAsia="Times New Roman" w:cstheme="minorHAnsi"/>
          <w:kern w:val="36"/>
          <w:lang w:val="en-US" w:eastAsia="de-DE"/>
        </w:rPr>
        <w:t xml:space="preserve"> </w:t>
      </w:r>
      <w:r>
        <w:rPr>
          <w:rFonts w:eastAsia="Times New Roman" w:cstheme="minorHAnsi"/>
          <w:kern w:val="36"/>
          <w:lang w:val="en-US" w:eastAsia="de-DE"/>
        </w:rPr>
        <w:t>i</w:t>
      </w:r>
      <w:r w:rsidRPr="00C56813">
        <w:rPr>
          <w:rFonts w:eastAsia="Times New Roman" w:cstheme="minorHAnsi"/>
          <w:kern w:val="36"/>
          <w:lang w:val="en-US" w:eastAsia="de-DE"/>
        </w:rPr>
        <w:t xml:space="preserve">nnovative Industrial Laboratory Ovens </w:t>
      </w:r>
      <w:r>
        <w:rPr>
          <w:rFonts w:eastAsia="Times New Roman" w:cstheme="minorHAnsi"/>
          <w:kern w:val="36"/>
          <w:lang w:val="en-US" w:eastAsia="de-DE"/>
        </w:rPr>
        <w:t xml:space="preserve">Lab </w:t>
      </w:r>
      <w:r w:rsidRPr="00C56813">
        <w:rPr>
          <w:rFonts w:eastAsia="Times New Roman" w:cstheme="minorHAnsi"/>
          <w:kern w:val="36"/>
          <w:lang w:val="en-US" w:eastAsia="de-DE"/>
        </w:rPr>
        <w:t>for highly precise and reproducible heat treatments</w:t>
      </w:r>
    </w:p>
    <w:p w14:paraId="0011BFDB" w14:textId="77777777" w:rsidR="00157026" w:rsidRPr="00567124" w:rsidRDefault="00157026" w:rsidP="00A45CC4">
      <w:pPr>
        <w:tabs>
          <w:tab w:val="left" w:pos="7480"/>
        </w:tabs>
        <w:spacing w:line="360" w:lineRule="auto"/>
        <w:rPr>
          <w:rFonts w:asciiTheme="minorHAnsi" w:hAnsiTheme="minorHAnsi" w:cstheme="minorHAnsi"/>
          <w:b/>
          <w:lang w:val="en-US"/>
        </w:rPr>
      </w:pPr>
    </w:p>
    <w:p w14:paraId="394B7A95" w14:textId="580A1113" w:rsidR="00567124" w:rsidRPr="00567124" w:rsidRDefault="00D863A5" w:rsidP="00567124">
      <w:pPr>
        <w:tabs>
          <w:tab w:val="left" w:pos="7480"/>
        </w:tabs>
        <w:spacing w:line="360" w:lineRule="auto"/>
        <w:rPr>
          <w:rFonts w:asciiTheme="minorHAnsi" w:hAnsiTheme="minorHAnsi" w:cstheme="minorHAnsi"/>
          <w:b/>
          <w:lang w:val="en-US"/>
        </w:rPr>
      </w:pPr>
      <w:r w:rsidRPr="00D863A5">
        <w:rPr>
          <w:rFonts w:asciiTheme="minorHAnsi" w:hAnsiTheme="minorHAnsi" w:cstheme="minorHAnsi"/>
          <w:b/>
          <w:lang w:val="en-US"/>
        </w:rPr>
        <w:t xml:space="preserve">Robust Industrial Laboratory Ovens are basic equipment in productions, quality assurances as well as research and development. </w:t>
      </w:r>
      <w:proofErr w:type="spellStart"/>
      <w:r w:rsidRPr="00D863A5">
        <w:rPr>
          <w:rFonts w:asciiTheme="minorHAnsi" w:hAnsiTheme="minorHAnsi" w:cstheme="minorHAnsi"/>
          <w:b/>
          <w:lang w:val="en-US"/>
        </w:rPr>
        <w:t>weisstechnik</w:t>
      </w:r>
      <w:proofErr w:type="spellEnd"/>
      <w:r w:rsidRPr="00D863A5">
        <w:rPr>
          <w:rFonts w:asciiTheme="minorHAnsi" w:hAnsiTheme="minorHAnsi" w:cstheme="minorHAnsi"/>
          <w:b/>
          <w:lang w:val="en-US"/>
        </w:rPr>
        <w:t xml:space="preserve">® presents a new generation of reliable and well-equipped Laboratory Ovens under the brand </w:t>
      </w:r>
      <w:proofErr w:type="spellStart"/>
      <w:r w:rsidRPr="00D863A5">
        <w:rPr>
          <w:rFonts w:asciiTheme="minorHAnsi" w:hAnsiTheme="minorHAnsi" w:cstheme="minorHAnsi"/>
          <w:b/>
          <w:lang w:val="en-US"/>
        </w:rPr>
        <w:t>vötschoven</w:t>
      </w:r>
      <w:proofErr w:type="spellEnd"/>
      <w:r w:rsidRPr="00D863A5">
        <w:rPr>
          <w:rFonts w:asciiTheme="minorHAnsi" w:hAnsiTheme="minorHAnsi" w:cstheme="minorHAnsi"/>
          <w:b/>
          <w:lang w:val="en-US"/>
        </w:rPr>
        <w:t xml:space="preserve">. These ovens work highly precise, reproducible and very energy-efficiently. Three standard sizes feature a processing chamber volume between 60 and 200 </w:t>
      </w:r>
      <w:proofErr w:type="spellStart"/>
      <w:r w:rsidRPr="00D863A5">
        <w:rPr>
          <w:rFonts w:asciiTheme="minorHAnsi" w:hAnsiTheme="minorHAnsi" w:cstheme="minorHAnsi"/>
          <w:b/>
          <w:lang w:val="en-US"/>
        </w:rPr>
        <w:t>litres</w:t>
      </w:r>
      <w:proofErr w:type="spellEnd"/>
      <w:r w:rsidRPr="00D863A5">
        <w:rPr>
          <w:rFonts w:asciiTheme="minorHAnsi" w:hAnsiTheme="minorHAnsi" w:cstheme="minorHAnsi"/>
          <w:b/>
          <w:lang w:val="en-US"/>
        </w:rPr>
        <w:t xml:space="preserve">. The ovens are available in three stock lines. </w:t>
      </w:r>
    </w:p>
    <w:p w14:paraId="07DBFB7D" w14:textId="77777777" w:rsidR="005A4406" w:rsidRPr="00567124" w:rsidRDefault="005A4406" w:rsidP="005A4406">
      <w:pPr>
        <w:rPr>
          <w:rFonts w:asciiTheme="minorHAnsi" w:hAnsiTheme="minorHAnsi" w:cstheme="minorHAnsi"/>
          <w:b/>
          <w:lang w:val="en-US"/>
        </w:rPr>
      </w:pPr>
    </w:p>
    <w:p w14:paraId="06241B01" w14:textId="77777777" w:rsidR="00D863A5" w:rsidRPr="00D863A5" w:rsidRDefault="00D863A5" w:rsidP="00D863A5">
      <w:pPr>
        <w:tabs>
          <w:tab w:val="left" w:pos="7480"/>
        </w:tabs>
        <w:spacing w:line="360" w:lineRule="auto"/>
        <w:rPr>
          <w:rFonts w:asciiTheme="minorHAnsi" w:hAnsiTheme="minorHAnsi" w:cstheme="minorHAnsi"/>
          <w:b/>
          <w:lang w:val="en-US"/>
        </w:rPr>
      </w:pPr>
      <w:r w:rsidRPr="00D863A5">
        <w:rPr>
          <w:rFonts w:asciiTheme="minorHAnsi" w:hAnsiTheme="minorHAnsi" w:cstheme="minorHAnsi"/>
          <w:b/>
          <w:lang w:val="en-US"/>
        </w:rPr>
        <w:t xml:space="preserve">Robust construction, futureproof technology </w:t>
      </w:r>
    </w:p>
    <w:p w14:paraId="2E8C80D7" w14:textId="12867E4F" w:rsidR="00567124" w:rsidRPr="002E25B2" w:rsidRDefault="00D863A5" w:rsidP="00D863A5">
      <w:pPr>
        <w:tabs>
          <w:tab w:val="left" w:pos="7480"/>
        </w:tabs>
        <w:spacing w:line="360" w:lineRule="auto"/>
        <w:rPr>
          <w:rFonts w:asciiTheme="minorHAnsi" w:hAnsiTheme="minorHAnsi" w:cstheme="minorHAnsi"/>
          <w:lang w:val="en-US"/>
        </w:rPr>
      </w:pPr>
      <w:r w:rsidRPr="00D863A5">
        <w:rPr>
          <w:rFonts w:asciiTheme="minorHAnsi" w:hAnsiTheme="minorHAnsi" w:cstheme="minorHAnsi"/>
          <w:lang w:val="en-US"/>
        </w:rPr>
        <w:t xml:space="preserve">The ovens are designed especially for heavy-duty applications in industrial environments, requiring robust constructions. They are ideal for applications requiring high precision temperature control in the range between +50 and +300 °C, guaranteeing reproducible, reliable results. Due to a control box in IP54, they are optimally suited for operations with dust and splash water. The interior housings are made of stainless steel, type 1.4301 (ANSI 316) and thus offer maximum corrosion protection. Industrial Laboratory Ovens can be integrated into the industry 4.0 world at any time. An especially adapted PID temperature controller features an Ethernet interface running the TCP/IP protocol. Network connectivity and process documentation are achieved e.g. by the </w:t>
      </w:r>
      <w:proofErr w:type="gramStart"/>
      <w:r w:rsidRPr="00D863A5">
        <w:rPr>
          <w:rFonts w:asciiTheme="minorHAnsi" w:hAnsiTheme="minorHAnsi" w:cstheme="minorHAnsi"/>
          <w:lang w:val="en-US"/>
        </w:rPr>
        <w:t>S!MPATI</w:t>
      </w:r>
      <w:proofErr w:type="gramEnd"/>
      <w:r w:rsidRPr="00D863A5">
        <w:rPr>
          <w:rFonts w:asciiTheme="minorHAnsi" w:hAnsiTheme="minorHAnsi" w:cstheme="minorHAnsi"/>
          <w:lang w:val="en-US"/>
        </w:rPr>
        <w:t xml:space="preserve">® </w:t>
      </w:r>
      <w:r w:rsidRPr="00D863A5">
        <w:rPr>
          <w:rFonts w:asciiTheme="minorHAnsi" w:hAnsiTheme="minorHAnsi" w:cstheme="minorHAnsi"/>
          <w:lang w:val="en-US"/>
        </w:rPr>
        <w:lastRenderedPageBreak/>
        <w:t>software. The reliable, tested controller package additionally features programming, timer and alarm functions.</w:t>
      </w:r>
    </w:p>
    <w:p w14:paraId="337050B6" w14:textId="77777777" w:rsidR="00BE6CA0" w:rsidRPr="007A2199" w:rsidRDefault="00BE6CA0" w:rsidP="0006474E">
      <w:pPr>
        <w:rPr>
          <w:rFonts w:asciiTheme="minorHAnsi" w:hAnsiTheme="minorHAnsi" w:cstheme="minorHAnsi"/>
          <w:lang w:val="en-US"/>
        </w:rPr>
      </w:pPr>
    </w:p>
    <w:p w14:paraId="6EC56F47" w14:textId="77777777" w:rsidR="00D863A5" w:rsidRPr="00D863A5" w:rsidRDefault="00D863A5" w:rsidP="00D863A5">
      <w:pPr>
        <w:tabs>
          <w:tab w:val="left" w:pos="7480"/>
        </w:tabs>
        <w:spacing w:line="360" w:lineRule="auto"/>
        <w:rPr>
          <w:rFonts w:asciiTheme="minorHAnsi" w:hAnsiTheme="minorHAnsi" w:cstheme="minorHAnsi"/>
          <w:b/>
          <w:lang w:val="en-US"/>
        </w:rPr>
      </w:pPr>
      <w:r w:rsidRPr="00D863A5">
        <w:rPr>
          <w:rFonts w:asciiTheme="minorHAnsi" w:hAnsiTheme="minorHAnsi" w:cstheme="minorHAnsi"/>
          <w:b/>
          <w:lang w:val="en-US"/>
        </w:rPr>
        <w:t xml:space="preserve">Three stock lines fit any requirements </w:t>
      </w:r>
    </w:p>
    <w:p w14:paraId="4F761ECB" w14:textId="77777777" w:rsidR="00D863A5" w:rsidRPr="00D863A5" w:rsidRDefault="00D863A5" w:rsidP="00D863A5">
      <w:pPr>
        <w:tabs>
          <w:tab w:val="left" w:pos="7480"/>
        </w:tabs>
        <w:spacing w:line="360" w:lineRule="auto"/>
        <w:rPr>
          <w:rFonts w:asciiTheme="minorHAnsi" w:hAnsiTheme="minorHAnsi" w:cstheme="minorHAnsi"/>
          <w:lang w:val="en-US"/>
        </w:rPr>
      </w:pPr>
      <w:r w:rsidRPr="00D863A5">
        <w:rPr>
          <w:rFonts w:asciiTheme="minorHAnsi" w:hAnsiTheme="minorHAnsi" w:cstheme="minorHAnsi"/>
          <w:lang w:val="en-US"/>
        </w:rPr>
        <w:t>The new Industrial Laboratory Ovens Lab are available in three stock lines – leaving no serial wish unfulfilled. Already the version Basic offers numerous features for typical routine tasks and applications. Acquire additional sensible features ideal for many process and testing tasks with the version Premium from the beginning. The version Premium Plus adds a very strong exhaust air fan to the oven. This allows for substantially higher air exchange rates, e.g. for high moisture levels if a lot of condensate is expected or fast cooling is required.</w:t>
      </w:r>
    </w:p>
    <w:p w14:paraId="6E8924FE" w14:textId="77777777" w:rsidR="00567124" w:rsidRPr="00567124" w:rsidRDefault="00567124" w:rsidP="00567124">
      <w:pPr>
        <w:tabs>
          <w:tab w:val="left" w:pos="7480"/>
        </w:tabs>
        <w:spacing w:line="360" w:lineRule="auto"/>
        <w:rPr>
          <w:rFonts w:asciiTheme="minorHAnsi" w:hAnsiTheme="minorHAnsi" w:cstheme="minorHAnsi"/>
          <w:lang w:val="en-US"/>
        </w:rPr>
      </w:pPr>
    </w:p>
    <w:p w14:paraId="59D4A97D" w14:textId="77777777" w:rsidR="00D863A5" w:rsidRPr="00D863A5" w:rsidRDefault="00D863A5" w:rsidP="00D863A5">
      <w:pPr>
        <w:tabs>
          <w:tab w:val="left" w:pos="7480"/>
        </w:tabs>
        <w:spacing w:line="360" w:lineRule="auto"/>
        <w:rPr>
          <w:rFonts w:asciiTheme="minorHAnsi" w:hAnsiTheme="minorHAnsi" w:cstheme="minorHAnsi"/>
          <w:b/>
          <w:lang w:val="en-US"/>
        </w:rPr>
      </w:pPr>
      <w:r w:rsidRPr="00D863A5">
        <w:rPr>
          <w:rFonts w:asciiTheme="minorHAnsi" w:hAnsiTheme="minorHAnsi" w:cstheme="minorHAnsi"/>
          <w:b/>
          <w:lang w:val="en-US"/>
        </w:rPr>
        <w:t xml:space="preserve">Small Footprint, wide variety of uses </w:t>
      </w:r>
    </w:p>
    <w:p w14:paraId="45291DE5" w14:textId="6370685C" w:rsidR="00D863A5" w:rsidRPr="002A65F2" w:rsidRDefault="00D863A5" w:rsidP="002A65F2">
      <w:pPr>
        <w:tabs>
          <w:tab w:val="left" w:pos="7480"/>
        </w:tabs>
        <w:spacing w:line="360" w:lineRule="auto"/>
        <w:rPr>
          <w:rFonts w:asciiTheme="minorHAnsi" w:hAnsiTheme="minorHAnsi" w:cstheme="minorHAnsi"/>
          <w:lang w:val="en-US"/>
        </w:rPr>
      </w:pPr>
      <w:r w:rsidRPr="00D863A5">
        <w:rPr>
          <w:rFonts w:asciiTheme="minorHAnsi" w:hAnsiTheme="minorHAnsi" w:cstheme="minorHAnsi"/>
          <w:lang w:val="en-US"/>
        </w:rPr>
        <w:t xml:space="preserve">The ovens can be used as heating and drying ovens. Three standard sizes feature a processing chamber volume of 60, 100 and 200 </w:t>
      </w:r>
      <w:proofErr w:type="spellStart"/>
      <w:r w:rsidRPr="00D863A5">
        <w:rPr>
          <w:rFonts w:asciiTheme="minorHAnsi" w:hAnsiTheme="minorHAnsi" w:cstheme="minorHAnsi"/>
          <w:lang w:val="en-US"/>
        </w:rPr>
        <w:t>litres</w:t>
      </w:r>
      <w:proofErr w:type="spellEnd"/>
      <w:r w:rsidRPr="00D863A5">
        <w:rPr>
          <w:rFonts w:asciiTheme="minorHAnsi" w:hAnsiTheme="minorHAnsi" w:cstheme="minorHAnsi"/>
          <w:lang w:val="en-US"/>
        </w:rPr>
        <w:t xml:space="preserve">. Thus, they perfectly fit the needs in the automotive and aerospace industries, the electronics and bio-pharmaceutical industries as well as in university research laboratories. The ovens can be used for product development, quality testing and thermal ageing. </w:t>
      </w:r>
      <w:r w:rsidR="002A65F2">
        <w:rPr>
          <w:rFonts w:asciiTheme="minorHAnsi" w:hAnsiTheme="minorHAnsi" w:cstheme="minorHAnsi"/>
          <w:lang w:val="en-US"/>
        </w:rPr>
        <w:t xml:space="preserve">Due to </w:t>
      </w:r>
      <w:r w:rsidR="002A65F2" w:rsidRPr="002A65F2">
        <w:rPr>
          <w:rFonts w:asciiTheme="minorHAnsi" w:hAnsiTheme="minorHAnsi" w:cstheme="minorHAnsi"/>
          <w:color w:val="000000" w:themeColor="text1"/>
          <w:lang w:val="en-US"/>
        </w:rPr>
        <w:t>their very high temperature accuracy they are suitable also for standard-comp</w:t>
      </w:r>
      <w:r w:rsidR="002A65F2">
        <w:rPr>
          <w:rFonts w:asciiTheme="minorHAnsi" w:hAnsiTheme="minorHAnsi" w:cstheme="minorHAnsi"/>
          <w:color w:val="000000" w:themeColor="text1"/>
          <w:lang w:val="en-US"/>
        </w:rPr>
        <w:t>liant</w:t>
      </w:r>
      <w:r w:rsidR="002A65F2" w:rsidRPr="002A65F2">
        <w:rPr>
          <w:rFonts w:asciiTheme="minorHAnsi" w:hAnsiTheme="minorHAnsi" w:cstheme="minorHAnsi"/>
          <w:color w:val="000000" w:themeColor="text1"/>
          <w:lang w:val="en-US"/>
        </w:rPr>
        <w:t xml:space="preserve"> test</w:t>
      </w:r>
      <w:r w:rsidR="002A65F2">
        <w:rPr>
          <w:rFonts w:asciiTheme="minorHAnsi" w:hAnsiTheme="minorHAnsi" w:cstheme="minorHAnsi"/>
          <w:color w:val="000000" w:themeColor="text1"/>
          <w:lang w:val="en-US"/>
        </w:rPr>
        <w:t>ing</w:t>
      </w:r>
      <w:r w:rsidR="002A65F2" w:rsidRPr="002A65F2">
        <w:rPr>
          <w:rFonts w:asciiTheme="minorHAnsi" w:hAnsiTheme="minorHAnsi" w:cstheme="minorHAnsi"/>
          <w:color w:val="000000" w:themeColor="text1"/>
          <w:lang w:val="en-US"/>
        </w:rPr>
        <w:t xml:space="preserve">. </w:t>
      </w:r>
      <w:r w:rsidRPr="002A65F2">
        <w:rPr>
          <w:rFonts w:asciiTheme="minorHAnsi" w:hAnsiTheme="minorHAnsi" w:cstheme="minorHAnsi"/>
          <w:color w:val="000000" w:themeColor="text1"/>
          <w:lang w:val="en-US"/>
        </w:rPr>
        <w:t xml:space="preserve">An additional factory or even </w:t>
      </w:r>
      <w:proofErr w:type="spellStart"/>
      <w:r w:rsidRPr="002A65F2">
        <w:rPr>
          <w:rFonts w:asciiTheme="minorHAnsi" w:hAnsiTheme="minorHAnsi" w:cstheme="minorHAnsi"/>
          <w:color w:val="000000" w:themeColor="text1"/>
          <w:lang w:val="en-US"/>
        </w:rPr>
        <w:t>DAkkS</w:t>
      </w:r>
      <w:proofErr w:type="spellEnd"/>
      <w:r w:rsidRPr="002A65F2">
        <w:rPr>
          <w:rFonts w:asciiTheme="minorHAnsi" w:hAnsiTheme="minorHAnsi" w:cstheme="minorHAnsi"/>
          <w:color w:val="000000" w:themeColor="text1"/>
          <w:lang w:val="en-US"/>
        </w:rPr>
        <w:t xml:space="preserve"> calibration ensures enhanced testing </w:t>
      </w:r>
      <w:r w:rsidRPr="00D863A5">
        <w:rPr>
          <w:rFonts w:asciiTheme="minorHAnsi" w:hAnsiTheme="minorHAnsi" w:cstheme="minorHAnsi"/>
          <w:lang w:val="en-US"/>
        </w:rPr>
        <w:t>and documentation safety. We are accredited for this purpose, in both service and quality assurance.</w:t>
      </w:r>
    </w:p>
    <w:p w14:paraId="4BA3604C" w14:textId="6A607022" w:rsidR="00D863A5" w:rsidRDefault="00D863A5" w:rsidP="00D863A5">
      <w:pPr>
        <w:outlineLvl w:val="0"/>
        <w:rPr>
          <w:rFonts w:cstheme="minorHAnsi"/>
          <w:lang w:val="en-US"/>
        </w:rPr>
      </w:pPr>
    </w:p>
    <w:p w14:paraId="10BAA99D" w14:textId="640996AB" w:rsidR="002A65F2" w:rsidRDefault="002A65F2" w:rsidP="00D863A5">
      <w:pPr>
        <w:outlineLvl w:val="0"/>
        <w:rPr>
          <w:rFonts w:cstheme="minorHAnsi"/>
          <w:lang w:val="en-US"/>
        </w:rPr>
      </w:pPr>
    </w:p>
    <w:p w14:paraId="5EE60585" w14:textId="77777777" w:rsidR="002A65F2" w:rsidRPr="00C56813" w:rsidRDefault="002A65F2" w:rsidP="00D863A5">
      <w:pPr>
        <w:outlineLvl w:val="0"/>
        <w:rPr>
          <w:rFonts w:cstheme="minorHAnsi"/>
          <w:lang w:val="en-US"/>
        </w:rPr>
      </w:pPr>
    </w:p>
    <w:p w14:paraId="556CC5A3" w14:textId="77777777" w:rsidR="00D863A5" w:rsidRPr="00D863A5" w:rsidRDefault="00D863A5" w:rsidP="00D863A5">
      <w:pPr>
        <w:tabs>
          <w:tab w:val="left" w:pos="7480"/>
        </w:tabs>
        <w:spacing w:line="360" w:lineRule="auto"/>
        <w:rPr>
          <w:rFonts w:asciiTheme="minorHAnsi" w:hAnsiTheme="minorHAnsi" w:cstheme="minorHAnsi"/>
          <w:b/>
          <w:lang w:val="en-US"/>
        </w:rPr>
      </w:pPr>
      <w:r w:rsidRPr="00D863A5">
        <w:rPr>
          <w:rFonts w:asciiTheme="minorHAnsi" w:hAnsiTheme="minorHAnsi" w:cstheme="minorHAnsi"/>
          <w:b/>
          <w:lang w:val="en-US"/>
        </w:rPr>
        <w:lastRenderedPageBreak/>
        <w:t xml:space="preserve">Ideal replacement for old units </w:t>
      </w:r>
    </w:p>
    <w:p w14:paraId="48E6EA30" w14:textId="77777777" w:rsidR="00D863A5" w:rsidRPr="00D863A5" w:rsidRDefault="00D863A5" w:rsidP="00D863A5">
      <w:pPr>
        <w:tabs>
          <w:tab w:val="left" w:pos="7480"/>
        </w:tabs>
        <w:spacing w:line="360" w:lineRule="auto"/>
        <w:rPr>
          <w:rFonts w:asciiTheme="minorHAnsi" w:hAnsiTheme="minorHAnsi" w:cstheme="minorHAnsi"/>
          <w:lang w:val="en-US"/>
        </w:rPr>
      </w:pPr>
      <w:r w:rsidRPr="00D863A5">
        <w:rPr>
          <w:rFonts w:asciiTheme="minorHAnsi" w:hAnsiTheme="minorHAnsi" w:cstheme="minorHAnsi"/>
          <w:lang w:val="en-US"/>
        </w:rPr>
        <w:t>If laboratory ovens are counting lots of years, a replacement will always pay off. The new Industry Laboratory Ovens feature innovative, future-proof equipment, offering the same interior dimensions as current Heraeus series 6000 units. This way, they simply replace old laboratory ovens without hassle. All Industrial Laboratory Ovens meet the requirements of the Machinery Directive (declaration of conformity to Machinery Directive 2006/42/EC) and therefore may be installed in production environments in any case.</w:t>
      </w:r>
    </w:p>
    <w:p w14:paraId="37989F68" w14:textId="77777777" w:rsidR="00D863A5" w:rsidRPr="00D863A5" w:rsidRDefault="00D863A5" w:rsidP="00D863A5">
      <w:pPr>
        <w:tabs>
          <w:tab w:val="left" w:pos="7480"/>
        </w:tabs>
        <w:spacing w:line="360" w:lineRule="auto"/>
        <w:rPr>
          <w:rFonts w:asciiTheme="minorHAnsi" w:hAnsiTheme="minorHAnsi" w:cstheme="minorHAnsi"/>
          <w:lang w:val="en-US"/>
        </w:rPr>
      </w:pPr>
    </w:p>
    <w:p w14:paraId="47BA6604" w14:textId="77777777" w:rsidR="00393477" w:rsidRDefault="00D863A5" w:rsidP="00D863A5">
      <w:pPr>
        <w:tabs>
          <w:tab w:val="left" w:pos="7480"/>
        </w:tabs>
        <w:spacing w:line="360" w:lineRule="auto"/>
        <w:rPr>
          <w:rFonts w:asciiTheme="minorHAnsi" w:hAnsiTheme="minorHAnsi" w:cstheme="minorHAnsi"/>
          <w:lang w:val="en-US"/>
        </w:rPr>
      </w:pPr>
      <w:r w:rsidRPr="00D863A5">
        <w:rPr>
          <w:rFonts w:asciiTheme="minorHAnsi" w:hAnsiTheme="minorHAnsi" w:cstheme="minorHAnsi"/>
          <w:lang w:val="en-US"/>
        </w:rPr>
        <w:t xml:space="preserve">For more information: www.voetsch-ovens.com or </w:t>
      </w:r>
    </w:p>
    <w:p w14:paraId="752834F1" w14:textId="6AF15799" w:rsidR="00D863A5" w:rsidRPr="00D863A5" w:rsidRDefault="00E102F3" w:rsidP="00D863A5">
      <w:pPr>
        <w:tabs>
          <w:tab w:val="left" w:pos="7480"/>
        </w:tabs>
        <w:spacing w:line="360" w:lineRule="auto"/>
        <w:rPr>
          <w:rFonts w:asciiTheme="minorHAnsi" w:hAnsiTheme="minorHAnsi" w:cstheme="minorHAnsi"/>
          <w:lang w:val="en-US"/>
        </w:rPr>
      </w:pPr>
      <w:proofErr w:type="spellStart"/>
      <w:r>
        <w:rPr>
          <w:rFonts w:asciiTheme="minorHAnsi" w:hAnsiTheme="minorHAnsi" w:cstheme="minorHAnsi"/>
          <w:lang w:val="en-US"/>
        </w:rPr>
        <w:t>productronica</w:t>
      </w:r>
      <w:proofErr w:type="spellEnd"/>
      <w:r>
        <w:rPr>
          <w:rFonts w:asciiTheme="minorHAnsi" w:hAnsiTheme="minorHAnsi" w:cstheme="minorHAnsi"/>
          <w:lang w:val="en-US"/>
        </w:rPr>
        <w:t xml:space="preserve"> 2019 in Munich;</w:t>
      </w:r>
      <w:r w:rsidR="00D863A5" w:rsidRPr="00D863A5">
        <w:rPr>
          <w:rFonts w:asciiTheme="minorHAnsi" w:hAnsiTheme="minorHAnsi" w:cstheme="minorHAnsi"/>
          <w:lang w:val="en-US"/>
        </w:rPr>
        <w:t xml:space="preserve"> Hall </w:t>
      </w:r>
      <w:r>
        <w:rPr>
          <w:rFonts w:asciiTheme="minorHAnsi" w:hAnsiTheme="minorHAnsi" w:cstheme="minorHAnsi"/>
          <w:lang w:val="en-US"/>
        </w:rPr>
        <w:t>A2</w:t>
      </w:r>
      <w:r w:rsidR="00D863A5" w:rsidRPr="00D863A5">
        <w:rPr>
          <w:rFonts w:asciiTheme="minorHAnsi" w:hAnsiTheme="minorHAnsi" w:cstheme="minorHAnsi"/>
          <w:lang w:val="en-US"/>
        </w:rPr>
        <w:t xml:space="preserve">, Booth </w:t>
      </w:r>
      <w:r>
        <w:rPr>
          <w:rFonts w:asciiTheme="minorHAnsi" w:hAnsiTheme="minorHAnsi" w:cstheme="minorHAnsi"/>
          <w:lang w:val="en-US"/>
        </w:rPr>
        <w:t>239</w:t>
      </w:r>
    </w:p>
    <w:p w14:paraId="2283EB6D" w14:textId="77777777" w:rsidR="00D863A5" w:rsidRDefault="00D863A5" w:rsidP="00D863A5">
      <w:pPr>
        <w:tabs>
          <w:tab w:val="left" w:pos="7480"/>
        </w:tabs>
        <w:spacing w:line="360" w:lineRule="auto"/>
        <w:ind w:right="-6"/>
        <w:rPr>
          <w:sz w:val="18"/>
          <w:lang w:val="en-US"/>
        </w:rPr>
      </w:pPr>
    </w:p>
    <w:p w14:paraId="39EB8166" w14:textId="4E9B70CD" w:rsidR="00D863A5" w:rsidRPr="00D863A5" w:rsidRDefault="00D863A5" w:rsidP="00D863A5">
      <w:pPr>
        <w:tabs>
          <w:tab w:val="left" w:pos="7480"/>
        </w:tabs>
        <w:spacing w:line="360" w:lineRule="auto"/>
        <w:ind w:right="-6"/>
        <w:rPr>
          <w:rFonts w:asciiTheme="minorHAnsi" w:hAnsiTheme="minorHAnsi" w:cstheme="minorHAnsi"/>
          <w:lang w:val="en-US"/>
        </w:rPr>
      </w:pPr>
      <w:r w:rsidRPr="00D863A5">
        <w:rPr>
          <w:rFonts w:asciiTheme="minorHAnsi" w:hAnsiTheme="minorHAnsi" w:cstheme="minorHAnsi"/>
          <w:lang w:val="en-US"/>
        </w:rPr>
        <w:t>(Characters with spaces: 3</w:t>
      </w:r>
      <w:r w:rsidR="00854F5E">
        <w:rPr>
          <w:rFonts w:asciiTheme="minorHAnsi" w:hAnsiTheme="minorHAnsi" w:cstheme="minorHAnsi"/>
          <w:lang w:val="en-US"/>
        </w:rPr>
        <w:t>,32</w:t>
      </w:r>
      <w:r w:rsidR="00393477">
        <w:rPr>
          <w:rFonts w:asciiTheme="minorHAnsi" w:hAnsiTheme="minorHAnsi" w:cstheme="minorHAnsi"/>
          <w:lang w:val="en-US"/>
        </w:rPr>
        <w:t>1</w:t>
      </w:r>
      <w:r w:rsidRPr="00D863A5">
        <w:rPr>
          <w:rFonts w:asciiTheme="minorHAnsi" w:hAnsiTheme="minorHAnsi" w:cstheme="minorHAnsi"/>
          <w:lang w:val="en-US"/>
        </w:rPr>
        <w:t>)</w:t>
      </w:r>
    </w:p>
    <w:p w14:paraId="08D3C19F" w14:textId="77777777" w:rsidR="00DF67D4" w:rsidRPr="00DF67D4" w:rsidRDefault="00DF67D4" w:rsidP="00DF67D4">
      <w:pPr>
        <w:tabs>
          <w:tab w:val="left" w:pos="7480"/>
        </w:tabs>
        <w:spacing w:line="360" w:lineRule="auto"/>
        <w:ind w:right="-6"/>
        <w:rPr>
          <w:rFonts w:asciiTheme="minorHAnsi" w:hAnsiTheme="minorHAnsi" w:cstheme="minorHAnsi"/>
          <w:lang w:val="en-US"/>
        </w:rPr>
      </w:pPr>
    </w:p>
    <w:p w14:paraId="3EB7B1BA" w14:textId="583AF295" w:rsidR="00DF67D4" w:rsidRPr="00DF67D4" w:rsidRDefault="00DF67D4" w:rsidP="00DF67D4">
      <w:pPr>
        <w:tabs>
          <w:tab w:val="left" w:pos="7810"/>
          <w:tab w:val="left" w:pos="8250"/>
        </w:tabs>
        <w:spacing w:line="360" w:lineRule="auto"/>
        <w:ind w:right="-1"/>
        <w:rPr>
          <w:rFonts w:asciiTheme="minorHAnsi" w:hAnsiTheme="minorHAnsi" w:cstheme="minorHAnsi"/>
          <w:iCs/>
          <w:lang w:val="en-US"/>
        </w:rPr>
      </w:pPr>
      <w:r w:rsidRPr="00DF67D4">
        <w:rPr>
          <w:rFonts w:asciiTheme="minorHAnsi" w:hAnsiTheme="minorHAnsi" w:cstheme="minorHAnsi"/>
          <w:iCs/>
          <w:lang w:val="en-US"/>
        </w:rPr>
        <w:t xml:space="preserve">Reprint free of charge. Please specify as source </w:t>
      </w:r>
      <w:r w:rsidR="00D63BE4" w:rsidRPr="00D63BE4">
        <w:rPr>
          <w:rFonts w:asciiTheme="minorHAnsi" w:hAnsiTheme="minorHAnsi" w:cstheme="minorHAnsi"/>
          <w:bCs/>
          <w:iCs/>
          <w:lang w:val="en-US"/>
        </w:rPr>
        <w:t>Weiss Technik</w:t>
      </w:r>
      <w:r>
        <w:rPr>
          <w:rFonts w:asciiTheme="minorHAnsi" w:hAnsiTheme="minorHAnsi" w:cstheme="minorHAnsi"/>
          <w:iCs/>
          <w:lang w:val="en-US"/>
        </w:rPr>
        <w:t xml:space="preserve"> </w:t>
      </w:r>
      <w:r w:rsidR="00D63BE4">
        <w:rPr>
          <w:rFonts w:asciiTheme="minorHAnsi" w:hAnsiTheme="minorHAnsi" w:cstheme="minorHAnsi"/>
          <w:iCs/>
          <w:lang w:val="en-US"/>
        </w:rPr>
        <w:t>C</w:t>
      </w:r>
      <w:r>
        <w:rPr>
          <w:rFonts w:asciiTheme="minorHAnsi" w:hAnsiTheme="minorHAnsi" w:cstheme="minorHAnsi"/>
          <w:iCs/>
          <w:lang w:val="en-US"/>
        </w:rPr>
        <w:t>ompanies</w:t>
      </w:r>
    </w:p>
    <w:p w14:paraId="2829F28E" w14:textId="77777777" w:rsidR="00DF67D4" w:rsidRPr="00DF67D4" w:rsidRDefault="00DF67D4" w:rsidP="00DF67D4">
      <w:pPr>
        <w:tabs>
          <w:tab w:val="left" w:pos="7810"/>
          <w:tab w:val="left" w:pos="8250"/>
        </w:tabs>
        <w:spacing w:line="360" w:lineRule="auto"/>
        <w:ind w:right="-1"/>
        <w:rPr>
          <w:rFonts w:asciiTheme="minorHAnsi" w:hAnsiTheme="minorHAnsi" w:cstheme="minorHAnsi"/>
          <w:iCs/>
          <w:lang w:val="en-US"/>
        </w:rPr>
      </w:pPr>
    </w:p>
    <w:p w14:paraId="260684E6" w14:textId="77777777" w:rsidR="004F7BC4" w:rsidRPr="004F7BC4" w:rsidRDefault="004F7BC4" w:rsidP="004F7BC4">
      <w:pPr>
        <w:tabs>
          <w:tab w:val="left" w:pos="7810"/>
          <w:tab w:val="left" w:pos="8250"/>
        </w:tabs>
        <w:spacing w:line="360" w:lineRule="auto"/>
        <w:ind w:right="-1"/>
        <w:rPr>
          <w:rFonts w:asciiTheme="minorHAnsi" w:hAnsiTheme="minorHAnsi" w:cstheme="minorHAnsi"/>
          <w:b/>
          <w:iCs/>
        </w:rPr>
      </w:pPr>
      <w:r w:rsidRPr="004F7BC4">
        <w:rPr>
          <w:rFonts w:asciiTheme="minorHAnsi" w:hAnsiTheme="minorHAnsi" w:cstheme="minorHAnsi"/>
          <w:b/>
          <w:iCs/>
        </w:rPr>
        <w:t>Photo material:</w:t>
      </w:r>
    </w:p>
    <w:p w14:paraId="63252E50" w14:textId="77777777" w:rsidR="004F7BC4" w:rsidRDefault="004F7BC4" w:rsidP="004F7BC4">
      <w:pPr>
        <w:tabs>
          <w:tab w:val="left" w:pos="7810"/>
          <w:tab w:val="left" w:pos="8250"/>
        </w:tabs>
        <w:spacing w:line="360" w:lineRule="auto"/>
        <w:ind w:right="-1"/>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3360" behindDoc="0" locked="0" layoutInCell="1" allowOverlap="1" wp14:anchorId="7D1A1CA1" wp14:editId="6DC94BF0">
            <wp:simplePos x="0" y="0"/>
            <wp:positionH relativeFrom="column">
              <wp:posOffset>-148578</wp:posOffset>
            </wp:positionH>
            <wp:positionV relativeFrom="paragraph">
              <wp:posOffset>70485</wp:posOffset>
            </wp:positionV>
            <wp:extent cx="2692400" cy="1854208"/>
            <wp:effectExtent l="0" t="0" r="0" b="0"/>
            <wp:wrapSquare wrapText="bothSides"/>
            <wp:docPr id="1" name="Grafik 1" descr="Ein Bild, das drinnen, Schrank, Küch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etschoven_Lab_1.jpg"/>
                    <pic:cNvPicPr/>
                  </pic:nvPicPr>
                  <pic:blipFill>
                    <a:blip r:embed="rId11"/>
                    <a:stretch>
                      <a:fillRect/>
                    </a:stretch>
                  </pic:blipFill>
                  <pic:spPr>
                    <a:xfrm>
                      <a:off x="0" y="0"/>
                      <a:ext cx="2692400" cy="1854208"/>
                    </a:xfrm>
                    <a:prstGeom prst="rect">
                      <a:avLst/>
                    </a:prstGeom>
                  </pic:spPr>
                </pic:pic>
              </a:graphicData>
            </a:graphic>
            <wp14:sizeRelH relativeFrom="page">
              <wp14:pctWidth>0</wp14:pctWidth>
            </wp14:sizeRelH>
            <wp14:sizeRelV relativeFrom="page">
              <wp14:pctHeight>0</wp14:pctHeight>
            </wp14:sizeRelV>
          </wp:anchor>
        </w:drawing>
      </w:r>
    </w:p>
    <w:p w14:paraId="246EAD33"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44F733DA"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5A8D001F"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6E4A7B80"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3A70E053" w14:textId="77777777" w:rsidR="004F7BC4" w:rsidRPr="00CB6F49" w:rsidRDefault="004F7BC4" w:rsidP="004F7BC4">
      <w:pPr>
        <w:tabs>
          <w:tab w:val="left" w:pos="7810"/>
          <w:tab w:val="left" w:pos="8250"/>
        </w:tabs>
        <w:spacing w:line="360" w:lineRule="auto"/>
        <w:ind w:right="-284"/>
        <w:rPr>
          <w:rFonts w:asciiTheme="minorHAnsi" w:hAnsiTheme="minorHAnsi" w:cstheme="minorHAnsi"/>
          <w:b/>
          <w:iCs/>
        </w:rPr>
      </w:pPr>
      <w:r>
        <w:rPr>
          <w:rFonts w:asciiTheme="minorHAnsi" w:hAnsiTheme="minorHAnsi" w:cstheme="minorHAnsi"/>
          <w:b/>
          <w:iCs/>
        </w:rPr>
        <w:t xml:space="preserve">Image 1: </w:t>
      </w:r>
      <w:proofErr w:type="spellStart"/>
      <w:r w:rsidRPr="007A2622">
        <w:rPr>
          <w:rFonts w:asciiTheme="minorHAnsi" w:hAnsiTheme="minorHAnsi" w:cstheme="minorHAnsi"/>
          <w:b/>
          <w:bCs/>
          <w:iCs/>
          <w:color w:val="000000" w:themeColor="text1"/>
        </w:rPr>
        <w:t>voetsch</w:t>
      </w:r>
      <w:r w:rsidRPr="007A2622">
        <w:rPr>
          <w:rFonts w:asciiTheme="minorHAnsi" w:hAnsiTheme="minorHAnsi" w:cstheme="minorHAnsi"/>
          <w:iCs/>
          <w:color w:val="000000" w:themeColor="text1"/>
        </w:rPr>
        <w:t>oven</w:t>
      </w:r>
      <w:proofErr w:type="spellEnd"/>
      <w:r w:rsidRPr="007A2622">
        <w:rPr>
          <w:rFonts w:asciiTheme="minorHAnsi" w:hAnsiTheme="minorHAnsi" w:cstheme="minorHAnsi"/>
          <w:iCs/>
          <w:color w:val="000000" w:themeColor="text1"/>
        </w:rPr>
        <w:t xml:space="preserve"> Lab</w:t>
      </w:r>
      <w:r>
        <w:rPr>
          <w:rFonts w:asciiTheme="minorHAnsi" w:hAnsiTheme="minorHAnsi" w:cstheme="minorHAnsi"/>
          <w:iCs/>
          <w:color w:val="000000" w:themeColor="text1"/>
        </w:rPr>
        <w:t xml:space="preserve">                                        </w:t>
      </w:r>
    </w:p>
    <w:p w14:paraId="175AAFB0" w14:textId="77777777" w:rsidR="004F7BC4" w:rsidRDefault="004F7BC4" w:rsidP="004F7BC4">
      <w:pPr>
        <w:tabs>
          <w:tab w:val="left" w:pos="7480"/>
        </w:tabs>
        <w:spacing w:line="360" w:lineRule="auto"/>
        <w:rPr>
          <w:rFonts w:asciiTheme="minorHAnsi" w:hAnsiTheme="minorHAnsi" w:cstheme="minorHAnsi"/>
          <w:b/>
          <w:sz w:val="18"/>
        </w:rPr>
      </w:pPr>
    </w:p>
    <w:p w14:paraId="0D12BD1F" w14:textId="77777777" w:rsidR="004F7BC4" w:rsidRDefault="004F7BC4" w:rsidP="004F7BC4">
      <w:pPr>
        <w:tabs>
          <w:tab w:val="left" w:pos="7480"/>
        </w:tabs>
        <w:spacing w:line="360" w:lineRule="auto"/>
        <w:rPr>
          <w:rFonts w:asciiTheme="minorHAnsi" w:hAnsiTheme="minorHAnsi" w:cstheme="minorHAnsi"/>
          <w:b/>
          <w:sz w:val="18"/>
        </w:rPr>
      </w:pPr>
      <w:r>
        <w:rPr>
          <w:rFonts w:asciiTheme="minorHAnsi" w:hAnsiTheme="minorHAnsi" w:cstheme="minorHAnsi"/>
          <w:b/>
          <w:iCs/>
          <w:noProof/>
        </w:rPr>
        <w:lastRenderedPageBreak/>
        <w:drawing>
          <wp:anchor distT="0" distB="0" distL="114300" distR="114300" simplePos="0" relativeHeight="251662336" behindDoc="0" locked="0" layoutInCell="1" allowOverlap="1" wp14:anchorId="5E733557" wp14:editId="04D22DE4">
            <wp:simplePos x="0" y="0"/>
            <wp:positionH relativeFrom="column">
              <wp:posOffset>-147955</wp:posOffset>
            </wp:positionH>
            <wp:positionV relativeFrom="paragraph">
              <wp:posOffset>201930</wp:posOffset>
            </wp:positionV>
            <wp:extent cx="2692400" cy="197104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etschoven_Lab_3er.jpg"/>
                    <pic:cNvPicPr/>
                  </pic:nvPicPr>
                  <pic:blipFill>
                    <a:blip r:embed="rId12"/>
                    <a:stretch>
                      <a:fillRect/>
                    </a:stretch>
                  </pic:blipFill>
                  <pic:spPr>
                    <a:xfrm>
                      <a:off x="0" y="0"/>
                      <a:ext cx="2692400" cy="1971040"/>
                    </a:xfrm>
                    <a:prstGeom prst="rect">
                      <a:avLst/>
                    </a:prstGeom>
                  </pic:spPr>
                </pic:pic>
              </a:graphicData>
            </a:graphic>
            <wp14:sizeRelH relativeFrom="page">
              <wp14:pctWidth>0</wp14:pctWidth>
            </wp14:sizeRelH>
            <wp14:sizeRelV relativeFrom="page">
              <wp14:pctHeight>0</wp14:pctHeight>
            </wp14:sizeRelV>
          </wp:anchor>
        </w:drawing>
      </w:r>
    </w:p>
    <w:p w14:paraId="22EDFAFF" w14:textId="77777777" w:rsidR="004F7BC4" w:rsidRDefault="004F7BC4" w:rsidP="004F7BC4">
      <w:pPr>
        <w:tabs>
          <w:tab w:val="left" w:pos="7480"/>
        </w:tabs>
        <w:spacing w:line="360" w:lineRule="auto"/>
        <w:rPr>
          <w:rFonts w:asciiTheme="minorHAnsi" w:hAnsiTheme="minorHAnsi" w:cstheme="minorHAnsi"/>
          <w:b/>
          <w:sz w:val="18"/>
        </w:rPr>
      </w:pPr>
    </w:p>
    <w:p w14:paraId="1EC2CCF9" w14:textId="77777777" w:rsidR="004F7BC4" w:rsidRDefault="004F7BC4" w:rsidP="004F7BC4">
      <w:pPr>
        <w:tabs>
          <w:tab w:val="left" w:pos="7480"/>
        </w:tabs>
        <w:spacing w:line="360" w:lineRule="auto"/>
        <w:rPr>
          <w:rFonts w:asciiTheme="minorHAnsi" w:hAnsiTheme="minorHAnsi" w:cstheme="minorHAnsi"/>
          <w:b/>
          <w:sz w:val="18"/>
        </w:rPr>
      </w:pPr>
    </w:p>
    <w:p w14:paraId="323E391C" w14:textId="77777777" w:rsidR="004F7BC4" w:rsidRDefault="004F7BC4" w:rsidP="004F7BC4">
      <w:pPr>
        <w:tabs>
          <w:tab w:val="left" w:pos="7480"/>
        </w:tabs>
        <w:spacing w:line="360" w:lineRule="auto"/>
        <w:rPr>
          <w:rFonts w:asciiTheme="minorHAnsi" w:hAnsiTheme="minorHAnsi" w:cstheme="minorHAnsi"/>
          <w:b/>
          <w:sz w:val="18"/>
        </w:rPr>
      </w:pPr>
    </w:p>
    <w:p w14:paraId="1821BA0C" w14:textId="77777777" w:rsidR="004F7BC4" w:rsidRDefault="004F7BC4" w:rsidP="004F7BC4">
      <w:pPr>
        <w:tabs>
          <w:tab w:val="left" w:pos="7480"/>
        </w:tabs>
        <w:spacing w:line="360" w:lineRule="auto"/>
        <w:rPr>
          <w:rFonts w:asciiTheme="minorHAnsi" w:hAnsiTheme="minorHAnsi" w:cstheme="minorHAnsi"/>
          <w:b/>
          <w:sz w:val="18"/>
        </w:rPr>
      </w:pPr>
    </w:p>
    <w:p w14:paraId="60EB0DCA" w14:textId="77777777" w:rsidR="004F7BC4" w:rsidRDefault="004F7BC4" w:rsidP="004F7BC4">
      <w:pPr>
        <w:tabs>
          <w:tab w:val="left" w:pos="7480"/>
        </w:tabs>
        <w:spacing w:line="360" w:lineRule="auto"/>
        <w:rPr>
          <w:rFonts w:asciiTheme="minorHAnsi" w:hAnsiTheme="minorHAnsi" w:cstheme="minorHAnsi"/>
          <w:b/>
          <w:sz w:val="18"/>
        </w:rPr>
      </w:pPr>
    </w:p>
    <w:p w14:paraId="347CD766" w14:textId="77777777" w:rsidR="004F7BC4" w:rsidRDefault="004F7BC4" w:rsidP="004F7BC4">
      <w:pPr>
        <w:tabs>
          <w:tab w:val="left" w:pos="7480"/>
        </w:tabs>
        <w:spacing w:line="360" w:lineRule="auto"/>
        <w:rPr>
          <w:rFonts w:asciiTheme="minorHAnsi" w:hAnsiTheme="minorHAnsi" w:cstheme="minorHAnsi"/>
          <w:b/>
          <w:sz w:val="18"/>
        </w:rPr>
      </w:pPr>
    </w:p>
    <w:p w14:paraId="346035CD" w14:textId="77777777" w:rsidR="004F7BC4" w:rsidRDefault="004F7BC4" w:rsidP="004F7BC4">
      <w:pPr>
        <w:tabs>
          <w:tab w:val="left" w:pos="7480"/>
        </w:tabs>
        <w:spacing w:line="360" w:lineRule="auto"/>
        <w:rPr>
          <w:rFonts w:asciiTheme="minorHAnsi" w:hAnsiTheme="minorHAnsi" w:cstheme="minorHAnsi"/>
          <w:b/>
          <w:sz w:val="18"/>
        </w:rPr>
      </w:pPr>
    </w:p>
    <w:p w14:paraId="69FCD9D4" w14:textId="77777777" w:rsidR="004F7BC4" w:rsidRDefault="004F7BC4" w:rsidP="004F7BC4">
      <w:pPr>
        <w:tabs>
          <w:tab w:val="left" w:pos="7480"/>
        </w:tabs>
        <w:spacing w:line="360" w:lineRule="auto"/>
        <w:rPr>
          <w:rFonts w:asciiTheme="minorHAnsi" w:hAnsiTheme="minorHAnsi" w:cstheme="minorHAnsi"/>
          <w:b/>
          <w:sz w:val="18"/>
        </w:rPr>
      </w:pPr>
    </w:p>
    <w:p w14:paraId="243D8A7C" w14:textId="77777777" w:rsidR="004F7BC4" w:rsidRPr="00CB6F49" w:rsidRDefault="004F7BC4" w:rsidP="004F7BC4">
      <w:pPr>
        <w:tabs>
          <w:tab w:val="left" w:pos="7810"/>
          <w:tab w:val="left" w:pos="8250"/>
        </w:tabs>
        <w:spacing w:line="360" w:lineRule="auto"/>
        <w:ind w:right="-142"/>
        <w:rPr>
          <w:rFonts w:asciiTheme="minorHAnsi" w:hAnsiTheme="minorHAnsi" w:cstheme="minorHAnsi"/>
          <w:b/>
          <w:iCs/>
        </w:rPr>
      </w:pPr>
      <w:r>
        <w:rPr>
          <w:rFonts w:asciiTheme="minorHAnsi" w:hAnsiTheme="minorHAnsi" w:cstheme="minorHAnsi"/>
          <w:b/>
          <w:iCs/>
        </w:rPr>
        <w:t xml:space="preserve">Image 2: </w:t>
      </w:r>
      <w:proofErr w:type="spellStart"/>
      <w:r w:rsidRPr="007A2622">
        <w:rPr>
          <w:rFonts w:asciiTheme="minorHAnsi" w:hAnsiTheme="minorHAnsi" w:cstheme="minorHAnsi"/>
          <w:b/>
          <w:bCs/>
          <w:iCs/>
          <w:color w:val="000000" w:themeColor="text1"/>
        </w:rPr>
        <w:t>voetsch</w:t>
      </w:r>
      <w:r w:rsidRPr="007A2622">
        <w:rPr>
          <w:rFonts w:asciiTheme="minorHAnsi" w:hAnsiTheme="minorHAnsi" w:cstheme="minorHAnsi"/>
          <w:iCs/>
          <w:color w:val="000000" w:themeColor="text1"/>
        </w:rPr>
        <w:t>oven</w:t>
      </w:r>
      <w:proofErr w:type="spellEnd"/>
      <w:r w:rsidRPr="007A2622">
        <w:rPr>
          <w:rFonts w:asciiTheme="minorHAnsi" w:hAnsiTheme="minorHAnsi" w:cstheme="minorHAnsi"/>
          <w:iCs/>
          <w:color w:val="000000" w:themeColor="text1"/>
        </w:rPr>
        <w:t xml:space="preserve"> Lab</w:t>
      </w:r>
    </w:p>
    <w:p w14:paraId="67F6832C" w14:textId="77777777" w:rsidR="004F7BC4" w:rsidRDefault="004F7BC4" w:rsidP="004F7BC4">
      <w:pPr>
        <w:tabs>
          <w:tab w:val="left" w:pos="7480"/>
        </w:tabs>
        <w:spacing w:line="360" w:lineRule="auto"/>
        <w:rPr>
          <w:rFonts w:asciiTheme="minorHAnsi" w:hAnsiTheme="minorHAnsi" w:cstheme="minorHAnsi"/>
          <w:b/>
          <w:sz w:val="18"/>
        </w:rPr>
      </w:pPr>
    </w:p>
    <w:p w14:paraId="77131DCD" w14:textId="77777777" w:rsidR="004F7BC4" w:rsidRDefault="004F7BC4" w:rsidP="004F7BC4">
      <w:pPr>
        <w:tabs>
          <w:tab w:val="left" w:pos="7480"/>
        </w:tabs>
        <w:spacing w:line="360" w:lineRule="auto"/>
        <w:rPr>
          <w:rFonts w:asciiTheme="minorHAnsi" w:hAnsiTheme="minorHAnsi" w:cstheme="minorHAnsi"/>
          <w:b/>
          <w:sz w:val="18"/>
        </w:rPr>
      </w:pPr>
    </w:p>
    <w:p w14:paraId="336B341D" w14:textId="77777777" w:rsidR="004F7BC4" w:rsidRDefault="004F7BC4" w:rsidP="004F7BC4">
      <w:pPr>
        <w:tabs>
          <w:tab w:val="left" w:pos="7480"/>
        </w:tabs>
        <w:spacing w:line="360" w:lineRule="auto"/>
        <w:rPr>
          <w:rFonts w:asciiTheme="minorHAnsi" w:hAnsiTheme="minorHAnsi" w:cstheme="minorHAnsi"/>
          <w:b/>
          <w:sz w:val="18"/>
        </w:rPr>
      </w:pPr>
      <w:r>
        <w:rPr>
          <w:rFonts w:asciiTheme="minorHAnsi" w:hAnsiTheme="minorHAnsi" w:cstheme="minorHAnsi"/>
          <w:b/>
          <w:noProof/>
          <w:sz w:val="18"/>
        </w:rPr>
        <w:drawing>
          <wp:anchor distT="0" distB="0" distL="114300" distR="114300" simplePos="0" relativeHeight="251661312" behindDoc="0" locked="0" layoutInCell="1" allowOverlap="1" wp14:anchorId="0E372ACB" wp14:editId="7571729A">
            <wp:simplePos x="0" y="0"/>
            <wp:positionH relativeFrom="column">
              <wp:posOffset>217170</wp:posOffset>
            </wp:positionH>
            <wp:positionV relativeFrom="paragraph">
              <wp:posOffset>57150</wp:posOffset>
            </wp:positionV>
            <wp:extent cx="2132330" cy="2386965"/>
            <wp:effectExtent l="0" t="0" r="1270" b="63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etschoven_Lab.jpg"/>
                    <pic:cNvPicPr/>
                  </pic:nvPicPr>
                  <pic:blipFill>
                    <a:blip r:embed="rId13"/>
                    <a:stretch>
                      <a:fillRect/>
                    </a:stretch>
                  </pic:blipFill>
                  <pic:spPr>
                    <a:xfrm>
                      <a:off x="0" y="0"/>
                      <a:ext cx="2132330" cy="2386965"/>
                    </a:xfrm>
                    <a:prstGeom prst="rect">
                      <a:avLst/>
                    </a:prstGeom>
                  </pic:spPr>
                </pic:pic>
              </a:graphicData>
            </a:graphic>
            <wp14:sizeRelH relativeFrom="page">
              <wp14:pctWidth>0</wp14:pctWidth>
            </wp14:sizeRelH>
            <wp14:sizeRelV relativeFrom="page">
              <wp14:pctHeight>0</wp14:pctHeight>
            </wp14:sizeRelV>
          </wp:anchor>
        </w:drawing>
      </w:r>
    </w:p>
    <w:p w14:paraId="32BB1314" w14:textId="77777777" w:rsidR="004F7BC4" w:rsidRDefault="004F7BC4" w:rsidP="004F7BC4">
      <w:pPr>
        <w:tabs>
          <w:tab w:val="left" w:pos="7480"/>
        </w:tabs>
        <w:spacing w:line="360" w:lineRule="auto"/>
        <w:rPr>
          <w:rFonts w:asciiTheme="minorHAnsi" w:hAnsiTheme="minorHAnsi" w:cstheme="minorHAnsi"/>
          <w:b/>
          <w:sz w:val="18"/>
        </w:rPr>
      </w:pPr>
    </w:p>
    <w:p w14:paraId="4DD7B83D" w14:textId="77777777" w:rsidR="004F7BC4" w:rsidRDefault="004F7BC4" w:rsidP="004F7BC4">
      <w:pPr>
        <w:tabs>
          <w:tab w:val="left" w:pos="7480"/>
        </w:tabs>
        <w:spacing w:line="360" w:lineRule="auto"/>
        <w:rPr>
          <w:rFonts w:asciiTheme="minorHAnsi" w:hAnsiTheme="minorHAnsi" w:cstheme="minorHAnsi"/>
          <w:b/>
          <w:sz w:val="18"/>
        </w:rPr>
      </w:pPr>
    </w:p>
    <w:p w14:paraId="67C3CB0F"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5D51E28D"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296D2ED7"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5CAAABFF"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1A9530D4"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687EEAAA" w14:textId="77777777" w:rsidR="004F7BC4" w:rsidRDefault="004F7BC4" w:rsidP="004F7BC4">
      <w:pPr>
        <w:tabs>
          <w:tab w:val="left" w:pos="7810"/>
          <w:tab w:val="left" w:pos="8250"/>
        </w:tabs>
        <w:spacing w:line="360" w:lineRule="auto"/>
        <w:ind w:right="-1"/>
        <w:rPr>
          <w:rFonts w:asciiTheme="minorHAnsi" w:hAnsiTheme="minorHAnsi" w:cstheme="minorHAnsi"/>
          <w:b/>
          <w:iCs/>
        </w:rPr>
      </w:pPr>
    </w:p>
    <w:p w14:paraId="67FD57B1" w14:textId="77777777" w:rsidR="004F7BC4" w:rsidRPr="00854F5E" w:rsidRDefault="004F7BC4" w:rsidP="004F7BC4">
      <w:pPr>
        <w:tabs>
          <w:tab w:val="left" w:pos="7810"/>
          <w:tab w:val="left" w:pos="8250"/>
        </w:tabs>
        <w:spacing w:line="360" w:lineRule="auto"/>
        <w:ind w:right="-1"/>
        <w:rPr>
          <w:rFonts w:asciiTheme="minorHAnsi" w:hAnsiTheme="minorHAnsi" w:cstheme="minorHAnsi"/>
          <w:b/>
          <w:iCs/>
          <w:lang w:val="en-US"/>
        </w:rPr>
      </w:pPr>
      <w:r w:rsidRPr="00854F5E">
        <w:rPr>
          <w:rFonts w:asciiTheme="minorHAnsi" w:hAnsiTheme="minorHAnsi" w:cstheme="minorHAnsi"/>
          <w:b/>
          <w:iCs/>
          <w:lang w:val="en-US"/>
        </w:rPr>
        <w:t xml:space="preserve">Image 3: </w:t>
      </w:r>
      <w:proofErr w:type="spellStart"/>
      <w:r w:rsidRPr="00854F5E">
        <w:rPr>
          <w:rFonts w:asciiTheme="minorHAnsi" w:hAnsiTheme="minorHAnsi" w:cstheme="minorHAnsi"/>
          <w:b/>
          <w:bCs/>
          <w:iCs/>
          <w:color w:val="000000" w:themeColor="text1"/>
          <w:lang w:val="en-US"/>
        </w:rPr>
        <w:t>voetsch</w:t>
      </w:r>
      <w:r w:rsidRPr="00854F5E">
        <w:rPr>
          <w:rFonts w:asciiTheme="minorHAnsi" w:hAnsiTheme="minorHAnsi" w:cstheme="minorHAnsi"/>
          <w:iCs/>
          <w:color w:val="000000" w:themeColor="text1"/>
          <w:lang w:val="en-US"/>
        </w:rPr>
        <w:t>oven</w:t>
      </w:r>
      <w:proofErr w:type="spellEnd"/>
      <w:r w:rsidRPr="00854F5E">
        <w:rPr>
          <w:rFonts w:asciiTheme="minorHAnsi" w:hAnsiTheme="minorHAnsi" w:cstheme="minorHAnsi"/>
          <w:iCs/>
          <w:color w:val="000000" w:themeColor="text1"/>
          <w:lang w:val="en-US"/>
        </w:rPr>
        <w:t xml:space="preserve"> Lab</w:t>
      </w:r>
    </w:p>
    <w:p w14:paraId="275F0980" w14:textId="77777777" w:rsidR="00DF67D4" w:rsidRPr="007A2199" w:rsidRDefault="00DF67D4" w:rsidP="005178A2">
      <w:pPr>
        <w:tabs>
          <w:tab w:val="left" w:pos="7480"/>
        </w:tabs>
        <w:spacing w:line="360" w:lineRule="auto"/>
        <w:ind w:right="-6"/>
        <w:rPr>
          <w:rFonts w:asciiTheme="minorHAnsi" w:hAnsiTheme="minorHAnsi" w:cstheme="minorHAnsi"/>
          <w:color w:val="FFC000"/>
          <w:sz w:val="18"/>
          <w:lang w:val="en-US"/>
        </w:rPr>
      </w:pPr>
    </w:p>
    <w:p w14:paraId="6CFA181F" w14:textId="77777777" w:rsidR="00A45CC4" w:rsidRPr="007A2199" w:rsidRDefault="00A45CC4" w:rsidP="005B26E4">
      <w:pPr>
        <w:tabs>
          <w:tab w:val="left" w:pos="7480"/>
        </w:tabs>
        <w:spacing w:line="360" w:lineRule="auto"/>
        <w:rPr>
          <w:rFonts w:asciiTheme="minorHAnsi" w:hAnsiTheme="minorHAnsi" w:cstheme="minorHAnsi"/>
          <w:bCs/>
          <w:sz w:val="18"/>
          <w:lang w:val="en-US"/>
        </w:rPr>
      </w:pPr>
    </w:p>
    <w:p w14:paraId="112F2721" w14:textId="405EF205" w:rsidR="00E13B7B" w:rsidRPr="00E13B7B" w:rsidRDefault="00CC1672" w:rsidP="00E13B7B">
      <w:pPr>
        <w:tabs>
          <w:tab w:val="left" w:pos="7480"/>
        </w:tabs>
        <w:spacing w:line="360" w:lineRule="auto"/>
        <w:rPr>
          <w:rFonts w:asciiTheme="minorHAnsi" w:hAnsiTheme="minorHAnsi" w:cstheme="minorHAnsi"/>
          <w:b/>
          <w:sz w:val="18"/>
          <w:lang w:val="en-US"/>
        </w:rPr>
      </w:pPr>
      <w:r>
        <w:rPr>
          <w:rFonts w:asciiTheme="minorHAnsi" w:hAnsiTheme="minorHAnsi" w:cstheme="minorHAnsi"/>
          <w:b/>
          <w:sz w:val="18"/>
          <w:lang w:val="en-US"/>
        </w:rPr>
        <w:br w:type="column"/>
      </w:r>
      <w:bookmarkStart w:id="0" w:name="_GoBack"/>
      <w:r w:rsidR="00E13B7B" w:rsidRPr="00E13B7B">
        <w:rPr>
          <w:rFonts w:asciiTheme="minorHAnsi" w:hAnsiTheme="minorHAnsi" w:cstheme="minorHAnsi"/>
          <w:b/>
          <w:sz w:val="18"/>
          <w:lang w:val="en-US"/>
        </w:rPr>
        <w:lastRenderedPageBreak/>
        <w:t>The Weiss Technik Companies</w:t>
      </w:r>
    </w:p>
    <w:p w14:paraId="3DB3D125" w14:textId="77777777" w:rsidR="00D863A5" w:rsidRPr="00D863A5" w:rsidRDefault="00D863A5" w:rsidP="00D863A5">
      <w:pPr>
        <w:tabs>
          <w:tab w:val="left" w:pos="7810"/>
          <w:tab w:val="left" w:pos="8250"/>
        </w:tabs>
        <w:spacing w:line="360" w:lineRule="auto"/>
        <w:ind w:right="-1"/>
        <w:rPr>
          <w:rFonts w:asciiTheme="minorHAnsi" w:hAnsiTheme="minorHAnsi" w:cstheme="minorHAnsi"/>
          <w:sz w:val="18"/>
          <w:szCs w:val="18"/>
          <w:lang w:val="en-US"/>
        </w:rPr>
      </w:pPr>
      <w:r w:rsidRPr="00D863A5">
        <w:rPr>
          <w:rFonts w:asciiTheme="minorHAnsi" w:hAnsiTheme="minorHAnsi" w:cstheme="minorHAnsi"/>
          <w:sz w:val="18"/>
          <w:szCs w:val="18"/>
          <w:lang w:val="en-US"/>
        </w:rPr>
        <w:t xml:space="preserve">The Weiss Technik Companies offer under the slogan - Test it. Heat it. Cool it. - solutions that are used around the world in research and development as well as in the production and quality assurance of numerous products. A strong distribution and service </w:t>
      </w:r>
      <w:proofErr w:type="spellStart"/>
      <w:r w:rsidRPr="00D863A5">
        <w:rPr>
          <w:rFonts w:asciiTheme="minorHAnsi" w:hAnsiTheme="minorHAnsi" w:cstheme="minorHAnsi"/>
          <w:sz w:val="18"/>
          <w:szCs w:val="18"/>
          <w:lang w:val="en-US"/>
        </w:rPr>
        <w:t>organisation</w:t>
      </w:r>
      <w:proofErr w:type="spellEnd"/>
      <w:r w:rsidRPr="00D863A5">
        <w:rPr>
          <w:rFonts w:asciiTheme="minorHAnsi" w:hAnsiTheme="minorHAnsi" w:cstheme="minorHAnsi"/>
          <w:sz w:val="18"/>
          <w:szCs w:val="18"/>
          <w:lang w:val="en-US"/>
        </w:rPr>
        <w:t xml:space="preserve"> with 22 companies in 15 countries at 40 locations ensures optimum customer support and guarantees a high degree of operational safety. The brand </w:t>
      </w:r>
      <w:proofErr w:type="spellStart"/>
      <w:r w:rsidRPr="00854F5E">
        <w:rPr>
          <w:rFonts w:asciiTheme="minorHAnsi" w:hAnsiTheme="minorHAnsi" w:cstheme="minorHAnsi"/>
          <w:b/>
          <w:bCs/>
          <w:sz w:val="18"/>
          <w:szCs w:val="18"/>
          <w:lang w:val="en-US"/>
        </w:rPr>
        <w:t>weiss</w:t>
      </w:r>
      <w:r w:rsidRPr="00D863A5">
        <w:rPr>
          <w:rFonts w:asciiTheme="minorHAnsi" w:hAnsiTheme="minorHAnsi" w:cstheme="minorHAnsi"/>
          <w:sz w:val="18"/>
          <w:szCs w:val="18"/>
          <w:lang w:val="en-US"/>
        </w:rPr>
        <w:t>technik</w:t>
      </w:r>
      <w:proofErr w:type="spellEnd"/>
      <w:r w:rsidRPr="00D863A5">
        <w:rPr>
          <w:rFonts w:asciiTheme="minorHAnsi" w:hAnsiTheme="minorHAnsi" w:cstheme="minorHAnsi"/>
          <w:sz w:val="18"/>
          <w:szCs w:val="18"/>
          <w:lang w:val="en-US"/>
        </w:rPr>
        <w:t>® includes individual solutions for environmental simulation, heat technology, clean rooms, climatic engineering, air dehumidification as well as containment solutions.</w:t>
      </w:r>
    </w:p>
    <w:p w14:paraId="50348F53" w14:textId="654ADFBE" w:rsidR="00D863A5" w:rsidRPr="00D863A5" w:rsidRDefault="00D863A5" w:rsidP="00D863A5">
      <w:pPr>
        <w:tabs>
          <w:tab w:val="left" w:pos="7810"/>
          <w:tab w:val="left" w:pos="8250"/>
        </w:tabs>
        <w:spacing w:line="360" w:lineRule="auto"/>
        <w:ind w:right="-1"/>
        <w:rPr>
          <w:rFonts w:asciiTheme="minorHAnsi" w:hAnsiTheme="minorHAnsi" w:cstheme="minorHAnsi"/>
          <w:sz w:val="18"/>
          <w:szCs w:val="18"/>
          <w:lang w:val="en-US"/>
        </w:rPr>
      </w:pPr>
      <w:r w:rsidRPr="00D863A5">
        <w:rPr>
          <w:rFonts w:asciiTheme="minorHAnsi" w:hAnsiTheme="minorHAnsi" w:cstheme="minorHAnsi"/>
          <w:sz w:val="18"/>
          <w:szCs w:val="18"/>
          <w:lang w:val="en-US"/>
        </w:rPr>
        <w:t xml:space="preserve">An experienced team of engineers and designers develops, plans and produces high-quality and reliable heating technology systems for virtually any field of application. The wide product portfolio includes heating/drying ovens, clean room drying ovens, hot-air </w:t>
      </w:r>
      <w:proofErr w:type="spellStart"/>
      <w:r w:rsidRPr="00D863A5">
        <w:rPr>
          <w:rFonts w:asciiTheme="minorHAnsi" w:hAnsiTheme="minorHAnsi" w:cstheme="minorHAnsi"/>
          <w:sz w:val="18"/>
          <w:szCs w:val="18"/>
          <w:lang w:val="en-US"/>
        </w:rPr>
        <w:t>sterilisers</w:t>
      </w:r>
      <w:proofErr w:type="spellEnd"/>
      <w:r w:rsidRPr="00D863A5">
        <w:rPr>
          <w:rFonts w:asciiTheme="minorHAnsi" w:hAnsiTheme="minorHAnsi" w:cstheme="minorHAnsi"/>
          <w:sz w:val="18"/>
          <w:szCs w:val="18"/>
          <w:lang w:val="en-US"/>
        </w:rPr>
        <w:t xml:space="preserve">, microwave systems and industrial ovens. The portfolio reaches from technologically sophisticated standard versions to </w:t>
      </w:r>
      <w:proofErr w:type="spellStart"/>
      <w:r w:rsidRPr="00D863A5">
        <w:rPr>
          <w:rFonts w:asciiTheme="minorHAnsi" w:hAnsiTheme="minorHAnsi" w:cstheme="minorHAnsi"/>
          <w:sz w:val="18"/>
          <w:szCs w:val="18"/>
          <w:lang w:val="en-US"/>
        </w:rPr>
        <w:t>customised</w:t>
      </w:r>
      <w:proofErr w:type="spellEnd"/>
      <w:r w:rsidRPr="00D863A5">
        <w:rPr>
          <w:rFonts w:asciiTheme="minorHAnsi" w:hAnsiTheme="minorHAnsi" w:cstheme="minorHAnsi"/>
          <w:sz w:val="18"/>
          <w:szCs w:val="18"/>
          <w:lang w:val="en-US"/>
        </w:rPr>
        <w:t xml:space="preserve"> solutions for individual production operations.</w:t>
      </w:r>
      <w:r>
        <w:rPr>
          <w:rFonts w:asciiTheme="minorHAnsi" w:hAnsiTheme="minorHAnsi" w:cstheme="minorHAnsi"/>
          <w:sz w:val="18"/>
          <w:szCs w:val="18"/>
          <w:lang w:val="en-US"/>
        </w:rPr>
        <w:t xml:space="preserve"> </w:t>
      </w:r>
      <w:r w:rsidRPr="00D863A5">
        <w:rPr>
          <w:rFonts w:asciiTheme="minorHAnsi" w:hAnsiTheme="minorHAnsi" w:cstheme="minorHAnsi"/>
          <w:sz w:val="18"/>
          <w:szCs w:val="18"/>
          <w:lang w:val="en-US"/>
        </w:rPr>
        <w:t xml:space="preserve">The Weiss Technik Companies are part of the Schunk Group based in </w:t>
      </w:r>
      <w:proofErr w:type="spellStart"/>
      <w:r w:rsidRPr="00D863A5">
        <w:rPr>
          <w:rFonts w:asciiTheme="minorHAnsi" w:hAnsiTheme="minorHAnsi" w:cstheme="minorHAnsi"/>
          <w:sz w:val="18"/>
          <w:szCs w:val="18"/>
          <w:lang w:val="en-US"/>
        </w:rPr>
        <w:t>Heuchelheim</w:t>
      </w:r>
      <w:proofErr w:type="spellEnd"/>
      <w:r w:rsidRPr="00D863A5">
        <w:rPr>
          <w:rFonts w:asciiTheme="minorHAnsi" w:hAnsiTheme="minorHAnsi" w:cstheme="minorHAnsi"/>
          <w:sz w:val="18"/>
          <w:szCs w:val="18"/>
          <w:lang w:val="en-US"/>
        </w:rPr>
        <w:t xml:space="preserve"> near </w:t>
      </w:r>
      <w:proofErr w:type="spellStart"/>
      <w:r w:rsidRPr="00D863A5">
        <w:rPr>
          <w:rFonts w:asciiTheme="minorHAnsi" w:hAnsiTheme="minorHAnsi" w:cstheme="minorHAnsi"/>
          <w:sz w:val="18"/>
          <w:szCs w:val="18"/>
          <w:lang w:val="en-US"/>
        </w:rPr>
        <w:t>Gießen</w:t>
      </w:r>
      <w:proofErr w:type="spellEnd"/>
      <w:r w:rsidRPr="00D863A5">
        <w:rPr>
          <w:rFonts w:asciiTheme="minorHAnsi" w:hAnsiTheme="minorHAnsi" w:cstheme="minorHAnsi"/>
          <w:sz w:val="18"/>
          <w:szCs w:val="18"/>
          <w:lang w:val="en-US"/>
        </w:rPr>
        <w:t xml:space="preserve">, Germany. </w:t>
      </w:r>
    </w:p>
    <w:p w14:paraId="42E49300" w14:textId="77777777" w:rsidR="00F26360" w:rsidRPr="00E13B7B" w:rsidRDefault="00F26360" w:rsidP="005178A2">
      <w:pPr>
        <w:tabs>
          <w:tab w:val="left" w:pos="7810"/>
          <w:tab w:val="left" w:pos="8250"/>
        </w:tabs>
        <w:spacing w:line="360" w:lineRule="auto"/>
        <w:ind w:right="-1"/>
        <w:rPr>
          <w:rFonts w:asciiTheme="minorHAnsi" w:hAnsiTheme="minorHAnsi" w:cstheme="minorHAnsi"/>
          <w:b/>
          <w:iCs/>
          <w:color w:val="FFC000"/>
          <w:sz w:val="18"/>
          <w:szCs w:val="18"/>
          <w:lang w:val="en-US"/>
        </w:rPr>
      </w:pPr>
    </w:p>
    <w:p w14:paraId="065FFECF" w14:textId="77777777" w:rsidR="00E13B7B" w:rsidRPr="00E13B7B" w:rsidRDefault="00E13B7B" w:rsidP="00E13B7B">
      <w:pPr>
        <w:tabs>
          <w:tab w:val="left" w:pos="7810"/>
          <w:tab w:val="left" w:pos="8250"/>
        </w:tabs>
        <w:spacing w:line="360" w:lineRule="auto"/>
        <w:ind w:right="1590"/>
        <w:rPr>
          <w:rFonts w:asciiTheme="minorHAnsi" w:hAnsiTheme="minorHAnsi" w:cstheme="minorHAnsi"/>
          <w:b/>
          <w:iCs/>
          <w:sz w:val="18"/>
          <w:szCs w:val="18"/>
          <w:lang w:val="en-CA"/>
        </w:rPr>
      </w:pPr>
      <w:bookmarkStart w:id="1" w:name="_Hlk529876975"/>
      <w:r w:rsidRPr="00E13B7B">
        <w:rPr>
          <w:rFonts w:asciiTheme="minorHAnsi" w:hAnsiTheme="minorHAnsi" w:cstheme="minorHAnsi"/>
          <w:b/>
          <w:bCs/>
          <w:sz w:val="18"/>
          <w:szCs w:val="18"/>
          <w:lang w:val="en-US"/>
        </w:rPr>
        <w:t>Schunk Group</w:t>
      </w:r>
    </w:p>
    <w:bookmarkEnd w:id="1"/>
    <w:p w14:paraId="2BBF03FF" w14:textId="77777777" w:rsidR="00E13B7B" w:rsidRPr="00E13B7B" w:rsidRDefault="00E13B7B" w:rsidP="006C6F65">
      <w:pPr>
        <w:tabs>
          <w:tab w:val="left" w:pos="7810"/>
          <w:tab w:val="left" w:pos="8250"/>
        </w:tabs>
        <w:spacing w:line="360" w:lineRule="auto"/>
        <w:ind w:right="-1"/>
        <w:rPr>
          <w:rFonts w:asciiTheme="minorHAnsi" w:hAnsiTheme="minorHAnsi" w:cstheme="minorHAnsi"/>
          <w:sz w:val="18"/>
          <w:szCs w:val="18"/>
          <w:lang w:val="en-US"/>
        </w:rPr>
      </w:pPr>
      <w:r w:rsidRPr="00E13B7B">
        <w:rPr>
          <w:rFonts w:asciiTheme="minorHAnsi" w:hAnsiTheme="minorHAnsi" w:cstheme="minorHAnsi"/>
          <w:sz w:val="18"/>
          <w:szCs w:val="18"/>
          <w:lang w:val="en-US"/>
        </w:rPr>
        <w:t>The Schunk Group is a globally operating technology company with a global business unit structure. The company is a leading supplier of products made of high-tech materials – such as carbon, technical ceramics and sintered metal – as well as machines and systems – from environmental simulation and air conditioning to ultrasonic welding and optical machines. The Schunk Group has more than 8,500 employees in 29 countries and achieved sales of €1.28 billion in 2018.</w:t>
      </w:r>
      <w:bookmarkEnd w:id="0"/>
    </w:p>
    <w:sectPr w:rsidR="00E13B7B" w:rsidRPr="00E13B7B" w:rsidSect="00D54AA8">
      <w:headerReference w:type="default" r:id="rId14"/>
      <w:footerReference w:type="default" r:id="rId15"/>
      <w:headerReference w:type="first" r:id="rId16"/>
      <w:footerReference w:type="first" r:id="rId17"/>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9237A" w14:textId="77777777" w:rsidR="007C3ACA" w:rsidRDefault="007C3ACA" w:rsidP="00437FEE">
      <w:r>
        <w:separator/>
      </w:r>
    </w:p>
  </w:endnote>
  <w:endnote w:type="continuationSeparator" w:id="0">
    <w:p w14:paraId="1344B7BE" w14:textId="77777777" w:rsidR="007C3ACA" w:rsidRDefault="007C3ACA" w:rsidP="0043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78A2" w:rsidRPr="0050065C" w:rsidRDefault="005178A2" w:rsidP="0050065C">
    <w:pPr>
      <w:pStyle w:val="Fuzeile"/>
      <w:ind w:right="-2268"/>
      <w:jc w:val="right"/>
    </w:pPr>
    <w:r w:rsidRPr="0050065C">
      <w:fldChar w:fldCharType="begin"/>
    </w:r>
    <w:r w:rsidRPr="0050065C">
      <w:instrText>PAGE  \* Arabic  \* MERGEFORMAT</w:instrText>
    </w:r>
    <w:r w:rsidRPr="0050065C">
      <w:fldChar w:fldCharType="separate"/>
    </w:r>
    <w:r w:rsidR="00DF67D4">
      <w:rPr>
        <w:noProof/>
      </w:rPr>
      <w:t>1</w:t>
    </w:r>
    <w:r w:rsidRPr="0050065C">
      <w:fldChar w:fldCharType="end"/>
    </w:r>
    <w:r w:rsidRPr="0050065C">
      <w:t xml:space="preserve"> / </w:t>
    </w:r>
    <w:r w:rsidR="000C5EBB">
      <w:rPr>
        <w:noProof/>
      </w:rPr>
      <w:fldChar w:fldCharType="begin"/>
    </w:r>
    <w:r w:rsidR="000C5EBB">
      <w:rPr>
        <w:noProof/>
      </w:rPr>
      <w:instrText>NUMPAGES  \* Arabic  \* MERGEFORMAT</w:instrText>
    </w:r>
    <w:r w:rsidR="000C5EBB">
      <w:rPr>
        <w:noProof/>
      </w:rPr>
      <w:fldChar w:fldCharType="separate"/>
    </w:r>
    <w:r w:rsidR="00DF67D4">
      <w:rPr>
        <w:noProof/>
      </w:rPr>
      <w:t>3</w:t>
    </w:r>
    <w:r w:rsidR="000C5E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78A2" w:rsidRDefault="005178A2"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B84D3E">
      <w:rPr>
        <w:b/>
        <w:noProof/>
      </w:rPr>
      <w:t>3</w:t>
    </w:r>
    <w:r>
      <w:rPr>
        <w:b/>
      </w:rPr>
      <w:fldChar w:fldCharType="end"/>
    </w:r>
  </w:p>
  <w:p w14:paraId="3FA79CBE" w14:textId="77777777" w:rsidR="005178A2" w:rsidRDefault="005178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2D738" w14:textId="77777777" w:rsidR="007C3ACA" w:rsidRDefault="007C3ACA" w:rsidP="00437FEE">
      <w:r>
        <w:separator/>
      </w:r>
    </w:p>
  </w:footnote>
  <w:footnote w:type="continuationSeparator" w:id="0">
    <w:p w14:paraId="7AD56367" w14:textId="77777777" w:rsidR="007C3ACA" w:rsidRDefault="007C3ACA" w:rsidP="00437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78A2" w:rsidRDefault="005178A2"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78A2" w14:paraId="3BDDE1A7" w14:textId="77777777" w:rsidTr="00ED35D6">
      <w:trPr>
        <w:trHeight w:val="357"/>
      </w:trPr>
      <w:tc>
        <w:tcPr>
          <w:tcW w:w="5670" w:type="dxa"/>
        </w:tcPr>
        <w:p w14:paraId="3062081C" w14:textId="77777777" w:rsidR="005178A2" w:rsidRPr="00ED35D6" w:rsidRDefault="005178A2" w:rsidP="00ED35D6">
          <w:pPr>
            <w:pStyle w:val="Kopfzeile"/>
            <w:jc w:val="right"/>
            <w:rPr>
              <w:b/>
              <w:sz w:val="24"/>
              <w:szCs w:val="24"/>
            </w:rPr>
          </w:pPr>
          <w:r w:rsidRPr="00ED35D6">
            <w:rPr>
              <w:b/>
              <w:sz w:val="24"/>
              <w:szCs w:val="24"/>
            </w:rPr>
            <w:t>Dokumenttitel</w:t>
          </w:r>
        </w:p>
      </w:tc>
    </w:tr>
  </w:tbl>
  <w:p w14:paraId="4A26A872" w14:textId="77777777" w:rsidR="005178A2" w:rsidRDefault="005178A2">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07"/>
    <w:rsid w:val="000017B1"/>
    <w:rsid w:val="00003BBF"/>
    <w:rsid w:val="000128E4"/>
    <w:rsid w:val="000139D3"/>
    <w:rsid w:val="00020346"/>
    <w:rsid w:val="000326FA"/>
    <w:rsid w:val="00032F75"/>
    <w:rsid w:val="0004007C"/>
    <w:rsid w:val="00042B9F"/>
    <w:rsid w:val="0004443D"/>
    <w:rsid w:val="0004521F"/>
    <w:rsid w:val="0004539F"/>
    <w:rsid w:val="0005010A"/>
    <w:rsid w:val="00050F6C"/>
    <w:rsid w:val="00054F03"/>
    <w:rsid w:val="0006474E"/>
    <w:rsid w:val="00066847"/>
    <w:rsid w:val="000705D6"/>
    <w:rsid w:val="0008285E"/>
    <w:rsid w:val="00085F9E"/>
    <w:rsid w:val="0009229C"/>
    <w:rsid w:val="00095B2D"/>
    <w:rsid w:val="0009687A"/>
    <w:rsid w:val="000A07AB"/>
    <w:rsid w:val="000A3196"/>
    <w:rsid w:val="000A509B"/>
    <w:rsid w:val="000B208E"/>
    <w:rsid w:val="000B2AF6"/>
    <w:rsid w:val="000B2D84"/>
    <w:rsid w:val="000C3C6C"/>
    <w:rsid w:val="000C5EBB"/>
    <w:rsid w:val="000C6EB4"/>
    <w:rsid w:val="000D243D"/>
    <w:rsid w:val="000D47D5"/>
    <w:rsid w:val="000D6B46"/>
    <w:rsid w:val="000D70E4"/>
    <w:rsid w:val="000D7FA3"/>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57026"/>
    <w:rsid w:val="00165457"/>
    <w:rsid w:val="001753B1"/>
    <w:rsid w:val="001813EC"/>
    <w:rsid w:val="00183BF2"/>
    <w:rsid w:val="001904A4"/>
    <w:rsid w:val="00190A4C"/>
    <w:rsid w:val="001952B4"/>
    <w:rsid w:val="00197662"/>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5EAD"/>
    <w:rsid w:val="00236F92"/>
    <w:rsid w:val="00240D91"/>
    <w:rsid w:val="0024266E"/>
    <w:rsid w:val="002446DE"/>
    <w:rsid w:val="00255C44"/>
    <w:rsid w:val="00264C90"/>
    <w:rsid w:val="002765CD"/>
    <w:rsid w:val="0028031B"/>
    <w:rsid w:val="002817C4"/>
    <w:rsid w:val="00282A17"/>
    <w:rsid w:val="00283405"/>
    <w:rsid w:val="002A2674"/>
    <w:rsid w:val="002A582C"/>
    <w:rsid w:val="002A65F2"/>
    <w:rsid w:val="002A6C0F"/>
    <w:rsid w:val="002B1D60"/>
    <w:rsid w:val="002B5834"/>
    <w:rsid w:val="002C2717"/>
    <w:rsid w:val="002C5B3B"/>
    <w:rsid w:val="002C5B8B"/>
    <w:rsid w:val="002C6D7D"/>
    <w:rsid w:val="002D18CB"/>
    <w:rsid w:val="002D202A"/>
    <w:rsid w:val="002D329B"/>
    <w:rsid w:val="002E25B2"/>
    <w:rsid w:val="002E52DE"/>
    <w:rsid w:val="002E619A"/>
    <w:rsid w:val="002F1B17"/>
    <w:rsid w:val="002F1E75"/>
    <w:rsid w:val="003007D8"/>
    <w:rsid w:val="00301809"/>
    <w:rsid w:val="003075C5"/>
    <w:rsid w:val="00311299"/>
    <w:rsid w:val="0031743E"/>
    <w:rsid w:val="00320D60"/>
    <w:rsid w:val="00320E65"/>
    <w:rsid w:val="00331CB6"/>
    <w:rsid w:val="00332672"/>
    <w:rsid w:val="00335001"/>
    <w:rsid w:val="003474B9"/>
    <w:rsid w:val="003509B1"/>
    <w:rsid w:val="003539C6"/>
    <w:rsid w:val="003568D6"/>
    <w:rsid w:val="00357484"/>
    <w:rsid w:val="00367520"/>
    <w:rsid w:val="00370498"/>
    <w:rsid w:val="00375D8E"/>
    <w:rsid w:val="003811CF"/>
    <w:rsid w:val="003851F4"/>
    <w:rsid w:val="00391731"/>
    <w:rsid w:val="00393477"/>
    <w:rsid w:val="003A1F4E"/>
    <w:rsid w:val="003A213F"/>
    <w:rsid w:val="003A6CDD"/>
    <w:rsid w:val="003A73EA"/>
    <w:rsid w:val="003B546F"/>
    <w:rsid w:val="003B6956"/>
    <w:rsid w:val="003B6F8E"/>
    <w:rsid w:val="003C6DD6"/>
    <w:rsid w:val="003C797C"/>
    <w:rsid w:val="003D3001"/>
    <w:rsid w:val="003D33F3"/>
    <w:rsid w:val="003D4E11"/>
    <w:rsid w:val="003D4F33"/>
    <w:rsid w:val="003D7040"/>
    <w:rsid w:val="003E1257"/>
    <w:rsid w:val="003E1746"/>
    <w:rsid w:val="003E2EC1"/>
    <w:rsid w:val="003E5253"/>
    <w:rsid w:val="003F7055"/>
    <w:rsid w:val="003F7293"/>
    <w:rsid w:val="0040799D"/>
    <w:rsid w:val="0042751B"/>
    <w:rsid w:val="00427822"/>
    <w:rsid w:val="00432705"/>
    <w:rsid w:val="00433F84"/>
    <w:rsid w:val="00436EFA"/>
    <w:rsid w:val="00437FEE"/>
    <w:rsid w:val="00446786"/>
    <w:rsid w:val="00447B2C"/>
    <w:rsid w:val="00453C9A"/>
    <w:rsid w:val="00456781"/>
    <w:rsid w:val="00461BBC"/>
    <w:rsid w:val="00464FB9"/>
    <w:rsid w:val="00466787"/>
    <w:rsid w:val="004724E5"/>
    <w:rsid w:val="00481B1D"/>
    <w:rsid w:val="00491C69"/>
    <w:rsid w:val="00492BF4"/>
    <w:rsid w:val="0049469E"/>
    <w:rsid w:val="004A1E2E"/>
    <w:rsid w:val="004A3257"/>
    <w:rsid w:val="004A54EC"/>
    <w:rsid w:val="004A6879"/>
    <w:rsid w:val="004B12CA"/>
    <w:rsid w:val="004B26B3"/>
    <w:rsid w:val="004B3320"/>
    <w:rsid w:val="004D34BB"/>
    <w:rsid w:val="004F3E92"/>
    <w:rsid w:val="004F7BC4"/>
    <w:rsid w:val="00500038"/>
    <w:rsid w:val="0050065C"/>
    <w:rsid w:val="00506765"/>
    <w:rsid w:val="00513963"/>
    <w:rsid w:val="005178A2"/>
    <w:rsid w:val="00523802"/>
    <w:rsid w:val="00523AC0"/>
    <w:rsid w:val="00530AB8"/>
    <w:rsid w:val="005328C5"/>
    <w:rsid w:val="0054042F"/>
    <w:rsid w:val="00541578"/>
    <w:rsid w:val="00550745"/>
    <w:rsid w:val="005532E5"/>
    <w:rsid w:val="005566B3"/>
    <w:rsid w:val="00557AAB"/>
    <w:rsid w:val="00563EF0"/>
    <w:rsid w:val="00567124"/>
    <w:rsid w:val="00572398"/>
    <w:rsid w:val="00576399"/>
    <w:rsid w:val="00577E07"/>
    <w:rsid w:val="00583609"/>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1103E"/>
    <w:rsid w:val="0061121A"/>
    <w:rsid w:val="0061292B"/>
    <w:rsid w:val="00613DA2"/>
    <w:rsid w:val="0061585C"/>
    <w:rsid w:val="00617B14"/>
    <w:rsid w:val="00620FD2"/>
    <w:rsid w:val="00622E8E"/>
    <w:rsid w:val="006345A3"/>
    <w:rsid w:val="006346D4"/>
    <w:rsid w:val="00642DED"/>
    <w:rsid w:val="00651CAC"/>
    <w:rsid w:val="00653E98"/>
    <w:rsid w:val="00656039"/>
    <w:rsid w:val="006657D6"/>
    <w:rsid w:val="00667316"/>
    <w:rsid w:val="00667F7D"/>
    <w:rsid w:val="006702A6"/>
    <w:rsid w:val="00673053"/>
    <w:rsid w:val="0067722A"/>
    <w:rsid w:val="00681F5F"/>
    <w:rsid w:val="00682681"/>
    <w:rsid w:val="00685FA1"/>
    <w:rsid w:val="0069258F"/>
    <w:rsid w:val="0069582B"/>
    <w:rsid w:val="00696457"/>
    <w:rsid w:val="006B1CE9"/>
    <w:rsid w:val="006B1D40"/>
    <w:rsid w:val="006B3276"/>
    <w:rsid w:val="006B57AB"/>
    <w:rsid w:val="006C3575"/>
    <w:rsid w:val="006C3F00"/>
    <w:rsid w:val="006C6F65"/>
    <w:rsid w:val="006D47C4"/>
    <w:rsid w:val="006D5274"/>
    <w:rsid w:val="006D6D45"/>
    <w:rsid w:val="006E0CFB"/>
    <w:rsid w:val="006F3E76"/>
    <w:rsid w:val="006F5294"/>
    <w:rsid w:val="0071230C"/>
    <w:rsid w:val="007163B1"/>
    <w:rsid w:val="00716BCB"/>
    <w:rsid w:val="007239B3"/>
    <w:rsid w:val="00754A54"/>
    <w:rsid w:val="00772877"/>
    <w:rsid w:val="007753D5"/>
    <w:rsid w:val="00777623"/>
    <w:rsid w:val="00780BDF"/>
    <w:rsid w:val="007825A8"/>
    <w:rsid w:val="0079516D"/>
    <w:rsid w:val="007A0579"/>
    <w:rsid w:val="007A1785"/>
    <w:rsid w:val="007A2199"/>
    <w:rsid w:val="007B47CE"/>
    <w:rsid w:val="007C08EB"/>
    <w:rsid w:val="007C13C3"/>
    <w:rsid w:val="007C2040"/>
    <w:rsid w:val="007C36C2"/>
    <w:rsid w:val="007C3ACA"/>
    <w:rsid w:val="007D2A88"/>
    <w:rsid w:val="007D569A"/>
    <w:rsid w:val="007E0542"/>
    <w:rsid w:val="007E3B5E"/>
    <w:rsid w:val="007E4629"/>
    <w:rsid w:val="007E5255"/>
    <w:rsid w:val="007F4BBE"/>
    <w:rsid w:val="008010AA"/>
    <w:rsid w:val="00804122"/>
    <w:rsid w:val="00824572"/>
    <w:rsid w:val="00827D90"/>
    <w:rsid w:val="00827F3E"/>
    <w:rsid w:val="00833145"/>
    <w:rsid w:val="00841B4A"/>
    <w:rsid w:val="00841BD0"/>
    <w:rsid w:val="008448F3"/>
    <w:rsid w:val="00847D40"/>
    <w:rsid w:val="00854F5E"/>
    <w:rsid w:val="00860AC7"/>
    <w:rsid w:val="008645CD"/>
    <w:rsid w:val="008647C2"/>
    <w:rsid w:val="00871636"/>
    <w:rsid w:val="00875208"/>
    <w:rsid w:val="008758C2"/>
    <w:rsid w:val="00880D75"/>
    <w:rsid w:val="00887379"/>
    <w:rsid w:val="00895FD8"/>
    <w:rsid w:val="008A5C16"/>
    <w:rsid w:val="008B3162"/>
    <w:rsid w:val="008C0968"/>
    <w:rsid w:val="008C14EC"/>
    <w:rsid w:val="008C5394"/>
    <w:rsid w:val="008C7772"/>
    <w:rsid w:val="008D0DFE"/>
    <w:rsid w:val="008D61EF"/>
    <w:rsid w:val="008E1D47"/>
    <w:rsid w:val="008E5DCF"/>
    <w:rsid w:val="008F00AD"/>
    <w:rsid w:val="008F0CF1"/>
    <w:rsid w:val="008F1AEA"/>
    <w:rsid w:val="008F4A9C"/>
    <w:rsid w:val="0090124C"/>
    <w:rsid w:val="0090562D"/>
    <w:rsid w:val="00905B67"/>
    <w:rsid w:val="009061A1"/>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835"/>
    <w:rsid w:val="00994DDC"/>
    <w:rsid w:val="009A23A5"/>
    <w:rsid w:val="009A2C7A"/>
    <w:rsid w:val="009B18C2"/>
    <w:rsid w:val="009B200A"/>
    <w:rsid w:val="009B230B"/>
    <w:rsid w:val="009B594D"/>
    <w:rsid w:val="009B5B54"/>
    <w:rsid w:val="009B6442"/>
    <w:rsid w:val="009D3247"/>
    <w:rsid w:val="009D521B"/>
    <w:rsid w:val="009E2F3B"/>
    <w:rsid w:val="009F6225"/>
    <w:rsid w:val="009F7CB8"/>
    <w:rsid w:val="00A1133B"/>
    <w:rsid w:val="00A244BC"/>
    <w:rsid w:val="00A27B08"/>
    <w:rsid w:val="00A3251C"/>
    <w:rsid w:val="00A37BD3"/>
    <w:rsid w:val="00A40783"/>
    <w:rsid w:val="00A42200"/>
    <w:rsid w:val="00A4240D"/>
    <w:rsid w:val="00A4399A"/>
    <w:rsid w:val="00A45CC4"/>
    <w:rsid w:val="00A4667D"/>
    <w:rsid w:val="00A52B06"/>
    <w:rsid w:val="00A53767"/>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297C"/>
    <w:rsid w:val="00AE4A02"/>
    <w:rsid w:val="00AE5C5F"/>
    <w:rsid w:val="00AE7567"/>
    <w:rsid w:val="00AF1E27"/>
    <w:rsid w:val="00AF379F"/>
    <w:rsid w:val="00AF7F3A"/>
    <w:rsid w:val="00B009E0"/>
    <w:rsid w:val="00B02B1C"/>
    <w:rsid w:val="00B239CD"/>
    <w:rsid w:val="00B25DE2"/>
    <w:rsid w:val="00B27B80"/>
    <w:rsid w:val="00B47BCF"/>
    <w:rsid w:val="00B60D1E"/>
    <w:rsid w:val="00B631D6"/>
    <w:rsid w:val="00B651E0"/>
    <w:rsid w:val="00B65B56"/>
    <w:rsid w:val="00B67DB8"/>
    <w:rsid w:val="00B73DBE"/>
    <w:rsid w:val="00B80F40"/>
    <w:rsid w:val="00B84D3E"/>
    <w:rsid w:val="00B85ED2"/>
    <w:rsid w:val="00B86065"/>
    <w:rsid w:val="00B91162"/>
    <w:rsid w:val="00B9232C"/>
    <w:rsid w:val="00BA50FB"/>
    <w:rsid w:val="00BA6F6D"/>
    <w:rsid w:val="00BB12BB"/>
    <w:rsid w:val="00BC030C"/>
    <w:rsid w:val="00BC7BA0"/>
    <w:rsid w:val="00BD31BB"/>
    <w:rsid w:val="00BD7FC9"/>
    <w:rsid w:val="00BE2D2C"/>
    <w:rsid w:val="00BE3F4F"/>
    <w:rsid w:val="00BE6CA0"/>
    <w:rsid w:val="00BF2ED8"/>
    <w:rsid w:val="00BF61EA"/>
    <w:rsid w:val="00BF76CD"/>
    <w:rsid w:val="00C06513"/>
    <w:rsid w:val="00C07039"/>
    <w:rsid w:val="00C136E4"/>
    <w:rsid w:val="00C20581"/>
    <w:rsid w:val="00C215FE"/>
    <w:rsid w:val="00C2178F"/>
    <w:rsid w:val="00C260D7"/>
    <w:rsid w:val="00C34B5F"/>
    <w:rsid w:val="00C51C45"/>
    <w:rsid w:val="00C52C22"/>
    <w:rsid w:val="00C60943"/>
    <w:rsid w:val="00C62682"/>
    <w:rsid w:val="00C74221"/>
    <w:rsid w:val="00C76BB4"/>
    <w:rsid w:val="00C823C4"/>
    <w:rsid w:val="00C84324"/>
    <w:rsid w:val="00C91F82"/>
    <w:rsid w:val="00CB2817"/>
    <w:rsid w:val="00CC07C0"/>
    <w:rsid w:val="00CC0D6A"/>
    <w:rsid w:val="00CC1672"/>
    <w:rsid w:val="00CC3554"/>
    <w:rsid w:val="00CC3F42"/>
    <w:rsid w:val="00CC4732"/>
    <w:rsid w:val="00CC6392"/>
    <w:rsid w:val="00CD42F2"/>
    <w:rsid w:val="00CD7367"/>
    <w:rsid w:val="00CF070D"/>
    <w:rsid w:val="00CF4E6F"/>
    <w:rsid w:val="00CF591F"/>
    <w:rsid w:val="00D161B2"/>
    <w:rsid w:val="00D214BC"/>
    <w:rsid w:val="00D21FB9"/>
    <w:rsid w:val="00D26382"/>
    <w:rsid w:val="00D30487"/>
    <w:rsid w:val="00D31E8C"/>
    <w:rsid w:val="00D32FCC"/>
    <w:rsid w:val="00D4186B"/>
    <w:rsid w:val="00D45E56"/>
    <w:rsid w:val="00D475D0"/>
    <w:rsid w:val="00D534CE"/>
    <w:rsid w:val="00D54AA8"/>
    <w:rsid w:val="00D575A4"/>
    <w:rsid w:val="00D62069"/>
    <w:rsid w:val="00D63BE4"/>
    <w:rsid w:val="00D657B3"/>
    <w:rsid w:val="00D709D4"/>
    <w:rsid w:val="00D733E4"/>
    <w:rsid w:val="00D863A5"/>
    <w:rsid w:val="00D91EDE"/>
    <w:rsid w:val="00DA51AC"/>
    <w:rsid w:val="00DB4EC7"/>
    <w:rsid w:val="00DC7968"/>
    <w:rsid w:val="00DD0F97"/>
    <w:rsid w:val="00DD4D73"/>
    <w:rsid w:val="00DE051E"/>
    <w:rsid w:val="00DE2B4C"/>
    <w:rsid w:val="00DE329A"/>
    <w:rsid w:val="00DE6A56"/>
    <w:rsid w:val="00DF07DF"/>
    <w:rsid w:val="00DF1AA1"/>
    <w:rsid w:val="00DF274B"/>
    <w:rsid w:val="00DF2C66"/>
    <w:rsid w:val="00DF67D4"/>
    <w:rsid w:val="00E100C8"/>
    <w:rsid w:val="00E102F3"/>
    <w:rsid w:val="00E11CB7"/>
    <w:rsid w:val="00E13B7B"/>
    <w:rsid w:val="00E154BD"/>
    <w:rsid w:val="00E16D58"/>
    <w:rsid w:val="00E314AC"/>
    <w:rsid w:val="00E40A14"/>
    <w:rsid w:val="00E4419E"/>
    <w:rsid w:val="00E4558A"/>
    <w:rsid w:val="00E50627"/>
    <w:rsid w:val="00E6166A"/>
    <w:rsid w:val="00E707F4"/>
    <w:rsid w:val="00E70B60"/>
    <w:rsid w:val="00E8020D"/>
    <w:rsid w:val="00E809C5"/>
    <w:rsid w:val="00E812D9"/>
    <w:rsid w:val="00E86E07"/>
    <w:rsid w:val="00E93D98"/>
    <w:rsid w:val="00E95DCB"/>
    <w:rsid w:val="00EA74DA"/>
    <w:rsid w:val="00EB4EC8"/>
    <w:rsid w:val="00EC15E5"/>
    <w:rsid w:val="00EC336B"/>
    <w:rsid w:val="00EC5A4D"/>
    <w:rsid w:val="00EC760F"/>
    <w:rsid w:val="00ED35D6"/>
    <w:rsid w:val="00EE3CD9"/>
    <w:rsid w:val="00EF20FE"/>
    <w:rsid w:val="00EF4254"/>
    <w:rsid w:val="00EF6327"/>
    <w:rsid w:val="00F01DB0"/>
    <w:rsid w:val="00F03747"/>
    <w:rsid w:val="00F04D28"/>
    <w:rsid w:val="00F072F7"/>
    <w:rsid w:val="00F101EB"/>
    <w:rsid w:val="00F13653"/>
    <w:rsid w:val="00F140E3"/>
    <w:rsid w:val="00F14106"/>
    <w:rsid w:val="00F2031C"/>
    <w:rsid w:val="00F22408"/>
    <w:rsid w:val="00F22DBF"/>
    <w:rsid w:val="00F26360"/>
    <w:rsid w:val="00F32516"/>
    <w:rsid w:val="00F32D20"/>
    <w:rsid w:val="00F53324"/>
    <w:rsid w:val="00F569F3"/>
    <w:rsid w:val="00F579E1"/>
    <w:rsid w:val="00F6429D"/>
    <w:rsid w:val="00F70882"/>
    <w:rsid w:val="00F70A2A"/>
    <w:rsid w:val="00F72EB3"/>
    <w:rsid w:val="00F77374"/>
    <w:rsid w:val="00F81E84"/>
    <w:rsid w:val="00F85890"/>
    <w:rsid w:val="00F85931"/>
    <w:rsid w:val="00F900B2"/>
    <w:rsid w:val="00F90EF2"/>
    <w:rsid w:val="00F92EC7"/>
    <w:rsid w:val="00FA13B5"/>
    <w:rsid w:val="00FA2A92"/>
    <w:rsid w:val="00FA4FB0"/>
    <w:rsid w:val="00FA4FED"/>
    <w:rsid w:val="00FA5FBE"/>
    <w:rsid w:val="00FB30B3"/>
    <w:rsid w:val="00FB48A2"/>
    <w:rsid w:val="00FB5183"/>
    <w:rsid w:val="00FB73BB"/>
    <w:rsid w:val="00FC30BC"/>
    <w:rsid w:val="00FD30C4"/>
    <w:rsid w:val="00FD397C"/>
    <w:rsid w:val="00FD5C67"/>
    <w:rsid w:val="00FE3D38"/>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BC470113-5533-4B42-B2CB-7214BB24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41B4A"/>
    <w:rPr>
      <w:rFonts w:ascii="Times New Roman" w:eastAsia="Times New Roman" w:hAnsi="Times New Roman"/>
      <w:sz w:val="24"/>
      <w:szCs w:val="24"/>
    </w:rPr>
  </w:style>
  <w:style w:type="paragraph" w:styleId="berschrift1">
    <w:name w:val="heading 1"/>
    <w:basedOn w:val="Standard"/>
    <w:next w:val="Standard"/>
    <w:qFormat/>
    <w:rsid w:val="00AD03BB"/>
    <w:pPr>
      <w:keepNext/>
      <w:spacing w:before="240" w:after="60"/>
      <w:outlineLvl w:val="0"/>
    </w:pPr>
    <w:rPr>
      <w:rFonts w:ascii="Calibri" w:eastAsia="Calibri" w:hAnsi="Calibri" w:cs="Arial"/>
      <w:b/>
      <w:bCs/>
      <w:kern w:val="32"/>
      <w:sz w:val="44"/>
      <w:szCs w:val="32"/>
      <w:lang w:eastAsia="en-US"/>
    </w:rPr>
  </w:style>
  <w:style w:type="paragraph" w:styleId="berschrift2">
    <w:name w:val="heading 2"/>
    <w:basedOn w:val="Standard"/>
    <w:next w:val="Standard"/>
    <w:qFormat/>
    <w:rsid w:val="00AD03BB"/>
    <w:pPr>
      <w:keepNext/>
      <w:spacing w:before="240" w:after="60"/>
      <w:outlineLvl w:val="1"/>
    </w:pPr>
    <w:rPr>
      <w:rFonts w:ascii="Calibri" w:eastAsia="Calibri" w:hAnsi="Calibri" w:cs="Arial"/>
      <w:b/>
      <w:bCs/>
      <w:iCs/>
      <w:sz w:val="28"/>
      <w:szCs w:val="28"/>
      <w:lang w:eastAsia="en-US"/>
    </w:rPr>
  </w:style>
  <w:style w:type="paragraph" w:styleId="berschrift3">
    <w:name w:val="heading 3"/>
    <w:basedOn w:val="Standard"/>
    <w:next w:val="Standard"/>
    <w:qFormat/>
    <w:rsid w:val="00AD03BB"/>
    <w:pPr>
      <w:keepNext/>
      <w:spacing w:before="240" w:after="60"/>
      <w:outlineLvl w:val="2"/>
    </w:pPr>
    <w:rPr>
      <w:rFonts w:ascii="Calibri" w:eastAsia="Calibri" w:hAnsi="Calibri" w:cs="Arial"/>
      <w:b/>
      <w:bCs/>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rPr>
      <w:rFonts w:ascii="Tahoma" w:eastAsia="Calibri"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ind w:left="879" w:right="765"/>
    </w:pPr>
    <w:rPr>
      <w:rFonts w:ascii="Calibri" w:eastAsia="Calibri" w:hAnsi="Calibri"/>
      <w:sz w:val="22"/>
      <w:szCs w:val="22"/>
      <w:lang w:eastAsia="en-US"/>
    </w:r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rPr>
      <w:rFonts w:eastAsiaTheme="minorEastAsia"/>
      <w:sz w:val="20"/>
      <w:szCs w:val="20"/>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17073">
      <w:bodyDiv w:val="1"/>
      <w:marLeft w:val="0"/>
      <w:marRight w:val="0"/>
      <w:marTop w:val="0"/>
      <w:marBottom w:val="0"/>
      <w:divBdr>
        <w:top w:val="none" w:sz="0" w:space="0" w:color="auto"/>
        <w:left w:val="none" w:sz="0" w:space="0" w:color="auto"/>
        <w:bottom w:val="none" w:sz="0" w:space="0" w:color="auto"/>
        <w:right w:val="none" w:sz="0" w:space="0" w:color="auto"/>
      </w:divBdr>
    </w:div>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70200868">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30751567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7" ma:contentTypeDescription="Ein neues Dokument erstellen." ma:contentTypeScope="" ma:versionID="a9352033247c75e327c185107b611735">
  <xsd:schema xmlns:xsd="http://www.w3.org/2001/XMLSchema" xmlns:xs="http://www.w3.org/2001/XMLSchema" xmlns:p="http://schemas.microsoft.com/office/2006/metadata/properties" xmlns:ns3="ff03ad1f-ba38-4e82-b515-a757346a2180" targetNamespace="http://schemas.microsoft.com/office/2006/metadata/properties" ma:root="true" ma:fieldsID="aab50484ea4267f3344d7895099e2f70" ns3:_="">
    <xsd:import namespace="ff03ad1f-ba38-4e82-b515-a757346a21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16683-29A0-439C-8766-4AE607CED798}">
  <ds:schemaRefs>
    <ds:schemaRef ds:uri="http://schemas.microsoft.com/sharepoint/v3/contenttype/forms"/>
  </ds:schemaRefs>
</ds:datastoreItem>
</file>

<file path=customXml/itemProps2.xml><?xml version="1.0" encoding="utf-8"?>
<ds:datastoreItem xmlns:ds="http://schemas.openxmlformats.org/officeDocument/2006/customXml" ds:itemID="{DBCE6E13-F7D1-4FE8-80A6-C096EF5D8B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70ED59-BBCE-458D-970D-392F949CC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D223C-C649-354E-9632-668CAC39A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C:\Users\ABODEN~1\AppData\Local\Temp\notes7A3E85\Vorlage Pressemitteilung Schunk Group.dotx</Template>
  <TotalTime>0</TotalTime>
  <Pages>5</Pages>
  <Words>739</Words>
  <Characters>4657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Marco Michels</cp:lastModifiedBy>
  <cp:revision>8</cp:revision>
  <cp:lastPrinted>2019-10-08T08:05:00Z</cp:lastPrinted>
  <dcterms:created xsi:type="dcterms:W3CDTF">2019-11-06T08:47:00Z</dcterms:created>
  <dcterms:modified xsi:type="dcterms:W3CDTF">2019-11-08T08:38:00Z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