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400A9F" w14:textId="18810C6B" w:rsidR="000618D3" w:rsidRPr="008B3DA6" w:rsidRDefault="00DE13FD" w:rsidP="00963640">
      <w:pPr>
        <w:pStyle w:val="berschrift1"/>
        <w:tabs>
          <w:tab w:val="left" w:pos="7810"/>
          <w:tab w:val="left" w:pos="8250"/>
        </w:tabs>
        <w:ind w:right="1260"/>
        <w:rPr>
          <w:rFonts w:asciiTheme="minorHAnsi" w:hAnsiTheme="minorHAnsi" w:cstheme="minorHAnsi"/>
        </w:rPr>
      </w:pPr>
      <w:r>
        <w:rPr>
          <w:rFonts w:asciiTheme="minorHAnsi" w:hAnsiTheme="minorHAnsi" w:cstheme="minorHAnsi"/>
        </w:rPr>
        <w:t xml:space="preserve">Anwendungsbericht </w:t>
      </w:r>
      <w:r w:rsidR="000618D3" w:rsidRPr="008B3DA6">
        <w:rPr>
          <w:rFonts w:asciiTheme="minorHAnsi" w:hAnsiTheme="minorHAnsi" w:cstheme="minorHAnsi"/>
          <w:noProof/>
          <w:lang w:eastAsia="de-DE"/>
        </w:rPr>
        <mc:AlternateContent>
          <mc:Choice Requires="wps">
            <w:drawing>
              <wp:anchor distT="45720" distB="45720" distL="114300" distR="114300" simplePos="0" relativeHeight="251665408" behindDoc="0" locked="0" layoutInCell="1" allowOverlap="1" wp14:anchorId="17ACA15D" wp14:editId="54B73B02">
                <wp:simplePos x="0" y="0"/>
                <wp:positionH relativeFrom="page">
                  <wp:posOffset>5543550</wp:posOffset>
                </wp:positionH>
                <wp:positionV relativeFrom="margin">
                  <wp:posOffset>668020</wp:posOffset>
                </wp:positionV>
                <wp:extent cx="1838325" cy="3335020"/>
                <wp:effectExtent l="0" t="0" r="9525" b="0"/>
                <wp:wrapSquare wrapText="bothSides"/>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3335020"/>
                        </a:xfrm>
                        <a:prstGeom prst="rect">
                          <a:avLst/>
                        </a:prstGeom>
                        <a:solidFill>
                          <a:srgbClr val="FFFFFF"/>
                        </a:solidFill>
                        <a:ln w="9525">
                          <a:noFill/>
                          <a:miter lim="800000"/>
                          <a:headEnd/>
                          <a:tailEnd/>
                        </a:ln>
                      </wps:spPr>
                      <wps:txbx>
                        <w:txbxContent>
                          <w:p w14:paraId="471C1F02" w14:textId="1F38F663" w:rsidR="000618D3" w:rsidRPr="006B3A40" w:rsidRDefault="000618D3" w:rsidP="000618D3">
                            <w:pPr>
                              <w:rPr>
                                <w:b/>
                                <w:color w:val="000000" w:themeColor="text1"/>
                                <w:sz w:val="18"/>
                                <w:szCs w:val="18"/>
                              </w:rPr>
                            </w:pPr>
                            <w:r w:rsidRPr="006B3A40">
                              <w:rPr>
                                <w:b/>
                                <w:color w:val="000000" w:themeColor="text1"/>
                                <w:sz w:val="18"/>
                                <w:szCs w:val="18"/>
                              </w:rPr>
                              <w:t xml:space="preserve">Reiskirchen, </w:t>
                            </w:r>
                            <w:r w:rsidR="006B3A40" w:rsidRPr="006B3A40">
                              <w:rPr>
                                <w:b/>
                                <w:color w:val="000000" w:themeColor="text1"/>
                                <w:sz w:val="18"/>
                                <w:szCs w:val="18"/>
                              </w:rPr>
                              <w:t>21</w:t>
                            </w:r>
                            <w:r w:rsidRPr="006B3A40">
                              <w:rPr>
                                <w:b/>
                                <w:color w:val="000000" w:themeColor="text1"/>
                                <w:sz w:val="18"/>
                                <w:szCs w:val="18"/>
                              </w:rPr>
                              <w:t>.</w:t>
                            </w:r>
                            <w:r w:rsidR="006B3A40" w:rsidRPr="006B3A40">
                              <w:rPr>
                                <w:b/>
                                <w:color w:val="000000" w:themeColor="text1"/>
                                <w:sz w:val="18"/>
                                <w:szCs w:val="18"/>
                              </w:rPr>
                              <w:t>11</w:t>
                            </w:r>
                            <w:r w:rsidRPr="006B3A40">
                              <w:rPr>
                                <w:b/>
                                <w:color w:val="000000" w:themeColor="text1"/>
                                <w:sz w:val="18"/>
                                <w:szCs w:val="18"/>
                              </w:rPr>
                              <w:t>.2019</w:t>
                            </w:r>
                          </w:p>
                          <w:p w14:paraId="1CDE5DF4" w14:textId="77777777" w:rsidR="000618D3" w:rsidRDefault="000618D3" w:rsidP="000618D3">
                            <w:pPr>
                              <w:rPr>
                                <w:b/>
                                <w:sz w:val="18"/>
                                <w:szCs w:val="18"/>
                              </w:rPr>
                            </w:pPr>
                          </w:p>
                          <w:p w14:paraId="19C72565" w14:textId="77777777" w:rsidR="000618D3" w:rsidRDefault="000618D3" w:rsidP="000618D3">
                            <w:pPr>
                              <w:rPr>
                                <w:b/>
                                <w:sz w:val="18"/>
                                <w:szCs w:val="18"/>
                              </w:rPr>
                            </w:pPr>
                            <w:r>
                              <w:rPr>
                                <w:b/>
                                <w:sz w:val="18"/>
                                <w:szCs w:val="18"/>
                              </w:rPr>
                              <w:t>Kontakt</w:t>
                            </w:r>
                          </w:p>
                          <w:p w14:paraId="07F25FAC" w14:textId="77777777" w:rsidR="000618D3" w:rsidRDefault="000618D3" w:rsidP="000618D3">
                            <w:pPr>
                              <w:spacing w:after="0"/>
                              <w:rPr>
                                <w:sz w:val="18"/>
                                <w:szCs w:val="18"/>
                              </w:rPr>
                            </w:pPr>
                            <w:r>
                              <w:rPr>
                                <w:sz w:val="18"/>
                                <w:szCs w:val="18"/>
                              </w:rPr>
                              <w:t xml:space="preserve">Marco Michels </w:t>
                            </w:r>
                          </w:p>
                          <w:p w14:paraId="784D0400" w14:textId="77777777" w:rsidR="000618D3" w:rsidRDefault="000618D3" w:rsidP="000618D3">
                            <w:pPr>
                              <w:spacing w:after="0"/>
                              <w:rPr>
                                <w:sz w:val="18"/>
                                <w:szCs w:val="18"/>
                              </w:rPr>
                            </w:pPr>
                            <w:r>
                              <w:rPr>
                                <w:sz w:val="18"/>
                                <w:szCs w:val="18"/>
                              </w:rPr>
                              <w:t>Pressebeauftragter</w:t>
                            </w:r>
                          </w:p>
                          <w:p w14:paraId="3D9F6EE2" w14:textId="77777777" w:rsidR="000618D3" w:rsidRDefault="000618D3" w:rsidP="000618D3">
                            <w:pPr>
                              <w:spacing w:after="0"/>
                              <w:rPr>
                                <w:sz w:val="18"/>
                                <w:szCs w:val="18"/>
                              </w:rPr>
                            </w:pPr>
                            <w:r>
                              <w:rPr>
                                <w:sz w:val="18"/>
                                <w:szCs w:val="18"/>
                              </w:rPr>
                              <w:t xml:space="preserve">Tel +49 641 58174-27          </w:t>
                            </w:r>
                            <w:r>
                              <w:rPr>
                                <w:sz w:val="18"/>
                                <w:szCs w:val="18"/>
                              </w:rPr>
                              <w:br/>
                            </w:r>
                            <w:r w:rsidRPr="00CD6BD7">
                              <w:rPr>
                                <w:sz w:val="18"/>
                                <w:szCs w:val="18"/>
                              </w:rPr>
                              <w:t>marco.michels.external@weiss-technik.com</w:t>
                            </w:r>
                          </w:p>
                          <w:p w14:paraId="286DA9BF" w14:textId="77777777" w:rsidR="000618D3" w:rsidRDefault="000618D3" w:rsidP="000618D3">
                            <w:pPr>
                              <w:spacing w:after="0"/>
                              <w:rPr>
                                <w:sz w:val="18"/>
                                <w:szCs w:val="18"/>
                              </w:rPr>
                            </w:pPr>
                          </w:p>
                          <w:p w14:paraId="1215CF78" w14:textId="77777777" w:rsidR="000618D3" w:rsidRDefault="000618D3" w:rsidP="000618D3">
                            <w:pPr>
                              <w:spacing w:after="0"/>
                              <w:rPr>
                                <w:sz w:val="18"/>
                                <w:szCs w:val="18"/>
                              </w:rPr>
                            </w:pPr>
                            <w:r>
                              <w:rPr>
                                <w:sz w:val="18"/>
                                <w:szCs w:val="18"/>
                              </w:rPr>
                              <w:t xml:space="preserve">Gerlinde Schowalter </w:t>
                            </w:r>
                          </w:p>
                          <w:p w14:paraId="69C4E238" w14:textId="77777777" w:rsidR="000618D3" w:rsidRDefault="000618D3" w:rsidP="000618D3">
                            <w:pPr>
                              <w:spacing w:after="0"/>
                              <w:rPr>
                                <w:sz w:val="18"/>
                                <w:szCs w:val="18"/>
                              </w:rPr>
                            </w:pPr>
                            <w:r>
                              <w:rPr>
                                <w:sz w:val="18"/>
                                <w:szCs w:val="18"/>
                              </w:rPr>
                              <w:t xml:space="preserve">Leitung Markenauftritt und PR </w:t>
                            </w:r>
                          </w:p>
                          <w:p w14:paraId="41275DF4" w14:textId="77777777" w:rsidR="000618D3" w:rsidRDefault="000618D3" w:rsidP="000618D3">
                            <w:pPr>
                              <w:spacing w:after="0"/>
                              <w:rPr>
                                <w:sz w:val="18"/>
                                <w:szCs w:val="18"/>
                              </w:rPr>
                            </w:pPr>
                            <w:r>
                              <w:rPr>
                                <w:sz w:val="18"/>
                                <w:szCs w:val="18"/>
                              </w:rPr>
                              <w:t xml:space="preserve">Tel +49 6408 84-6231          </w:t>
                            </w:r>
                            <w:r>
                              <w:rPr>
                                <w:sz w:val="18"/>
                                <w:szCs w:val="18"/>
                              </w:rPr>
                              <w:br/>
                              <w:t>gerlinde.schowalter@weiss-technik.com</w:t>
                            </w:r>
                          </w:p>
                          <w:p w14:paraId="1E4C2ACA" w14:textId="77777777" w:rsidR="000618D3" w:rsidRDefault="000618D3" w:rsidP="000618D3">
                            <w:pPr>
                              <w:spacing w:after="0"/>
                              <w:rPr>
                                <w:sz w:val="18"/>
                                <w:szCs w:val="18"/>
                              </w:rPr>
                            </w:pPr>
                          </w:p>
                          <w:p w14:paraId="6B12565B" w14:textId="77777777" w:rsidR="000618D3" w:rsidRPr="000A3196" w:rsidRDefault="000618D3" w:rsidP="000618D3">
                            <w:pPr>
                              <w:spacing w:after="0"/>
                              <w:rPr>
                                <w:sz w:val="18"/>
                                <w:szCs w:val="18"/>
                              </w:rPr>
                            </w:pPr>
                            <w:r>
                              <w:rPr>
                                <w:sz w:val="18"/>
                                <w:szCs w:val="18"/>
                              </w:rPr>
                              <w:t>Weiss Umwelt</w:t>
                            </w:r>
                            <w:r w:rsidRPr="005178A2">
                              <w:rPr>
                                <w:sz w:val="18"/>
                                <w:szCs w:val="18"/>
                              </w:rPr>
                              <w:t>technik</w:t>
                            </w:r>
                            <w:r>
                              <w:rPr>
                                <w:sz w:val="18"/>
                                <w:szCs w:val="18"/>
                              </w:rPr>
                              <w:t xml:space="preserve"> GmbH</w:t>
                            </w:r>
                            <w:r>
                              <w:rPr>
                                <w:sz w:val="18"/>
                                <w:szCs w:val="18"/>
                              </w:rPr>
                              <w:br/>
                              <w:t>Greizer Straße 41-49</w:t>
                            </w:r>
                            <w:r w:rsidRPr="00DB44A9">
                              <w:rPr>
                                <w:sz w:val="18"/>
                                <w:szCs w:val="18"/>
                              </w:rPr>
                              <w:br/>
                              <w:t>354</w:t>
                            </w:r>
                            <w:r>
                              <w:rPr>
                                <w:sz w:val="18"/>
                                <w:szCs w:val="18"/>
                              </w:rPr>
                              <w:t>47</w:t>
                            </w:r>
                            <w:r w:rsidRPr="00DB44A9">
                              <w:rPr>
                                <w:sz w:val="18"/>
                                <w:szCs w:val="18"/>
                              </w:rPr>
                              <w:t xml:space="preserve"> </w:t>
                            </w:r>
                            <w:r>
                              <w:rPr>
                                <w:sz w:val="18"/>
                                <w:szCs w:val="18"/>
                              </w:rPr>
                              <w:t>Reiskirchen</w:t>
                            </w:r>
                            <w:r w:rsidRPr="00DB44A9">
                              <w:rPr>
                                <w:sz w:val="18"/>
                                <w:szCs w:val="18"/>
                              </w:rPr>
                              <w:br/>
                            </w:r>
                            <w:r>
                              <w:rPr>
                                <w:sz w:val="18"/>
                                <w:szCs w:val="18"/>
                              </w:rPr>
                              <w:t>Deutschland</w:t>
                            </w:r>
                            <w:r w:rsidRPr="00DB44A9">
                              <w:rPr>
                                <w:sz w:val="18"/>
                                <w:szCs w:val="18"/>
                              </w:rPr>
                              <w:br/>
                              <w:t>www.</w:t>
                            </w:r>
                            <w:r>
                              <w:rPr>
                                <w:sz w:val="18"/>
                                <w:szCs w:val="18"/>
                              </w:rPr>
                              <w:t>weiss-technik.com</w:t>
                            </w:r>
                          </w:p>
                          <w:p w14:paraId="3987CC22" w14:textId="77777777" w:rsidR="000618D3" w:rsidRPr="000A3196" w:rsidRDefault="000618D3" w:rsidP="000618D3">
                            <w:pPr>
                              <w:rPr>
                                <w:sz w:val="18"/>
                                <w:szCs w:val="1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7ACA15D" id="_x0000_t202" coordsize="21600,21600" o:spt="202" path="m,l,21600r21600,l21600,xe">
                <v:stroke joinstyle="miter"/>
                <v:path gradientshapeok="t" o:connecttype="rect"/>
              </v:shapetype>
              <v:shape id="Textfeld 2" o:spid="_x0000_s1026" type="#_x0000_t202" style="position:absolute;margin-left:436.5pt;margin-top:52.6pt;width:144.75pt;height:262.6pt;z-index:251665408;visibility:visible;mso-wrap-style:square;mso-width-percent:0;mso-height-percent:200;mso-wrap-distance-left:9pt;mso-wrap-distance-top:3.6pt;mso-wrap-distance-right:9pt;mso-wrap-distance-bottom:3.6pt;mso-position-horizontal:absolute;mso-position-horizontal-relative:page;mso-position-vertical:absolute;mso-position-vertical-relative:margin;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" stroked="f">
                <v:textbox style="mso-fit-shape-to-text:t">
                  <w:txbxContent>
                    <w:p w14:paraId="471C1F02" w14:textId="1F38F663" w:rsidR="000618D3" w:rsidRPr="006B3A40" w:rsidRDefault="000618D3" w:rsidP="000618D3">
                      <w:pPr>
                        <w:rPr>
                          <w:b/>
                          <w:color w:val="000000" w:themeColor="text1"/>
                          <w:sz w:val="18"/>
                          <w:szCs w:val="18"/>
                        </w:rPr>
                      </w:pPr>
                      <w:bookmarkStart w:id="1" w:name="_GoBack"/>
                      <w:r w:rsidRPr="006B3A40">
                        <w:rPr>
                          <w:b/>
                          <w:color w:val="000000" w:themeColor="text1"/>
                          <w:sz w:val="18"/>
                          <w:szCs w:val="18"/>
                        </w:rPr>
                        <w:t xml:space="preserve">Reiskirchen, </w:t>
                      </w:r>
                      <w:r w:rsidR="006B3A40" w:rsidRPr="006B3A40">
                        <w:rPr>
                          <w:b/>
                          <w:color w:val="000000" w:themeColor="text1"/>
                          <w:sz w:val="18"/>
                          <w:szCs w:val="18"/>
                        </w:rPr>
                        <w:t>21</w:t>
                      </w:r>
                      <w:r w:rsidRPr="006B3A40">
                        <w:rPr>
                          <w:b/>
                          <w:color w:val="000000" w:themeColor="text1"/>
                          <w:sz w:val="18"/>
                          <w:szCs w:val="18"/>
                        </w:rPr>
                        <w:t>.</w:t>
                      </w:r>
                      <w:r w:rsidR="006B3A40" w:rsidRPr="006B3A40">
                        <w:rPr>
                          <w:b/>
                          <w:color w:val="000000" w:themeColor="text1"/>
                          <w:sz w:val="18"/>
                          <w:szCs w:val="18"/>
                        </w:rPr>
                        <w:t>11</w:t>
                      </w:r>
                      <w:r w:rsidRPr="006B3A40">
                        <w:rPr>
                          <w:b/>
                          <w:color w:val="000000" w:themeColor="text1"/>
                          <w:sz w:val="18"/>
                          <w:szCs w:val="18"/>
                        </w:rPr>
                        <w:t>.2019</w:t>
                      </w:r>
                    </w:p>
                    <w:bookmarkEnd w:id="1"/>
                    <w:p w14:paraId="1CDE5DF4" w14:textId="77777777" w:rsidR="000618D3" w:rsidRDefault="000618D3" w:rsidP="000618D3">
                      <w:pPr>
                        <w:rPr>
                          <w:b/>
                          <w:sz w:val="18"/>
                          <w:szCs w:val="18"/>
                        </w:rPr>
                      </w:pPr>
                    </w:p>
                    <w:p w14:paraId="19C72565" w14:textId="77777777" w:rsidR="000618D3" w:rsidRDefault="000618D3" w:rsidP="000618D3">
                      <w:pPr>
                        <w:rPr>
                          <w:b/>
                          <w:sz w:val="18"/>
                          <w:szCs w:val="18"/>
                        </w:rPr>
                      </w:pPr>
                      <w:r>
                        <w:rPr>
                          <w:b/>
                          <w:sz w:val="18"/>
                          <w:szCs w:val="18"/>
                        </w:rPr>
                        <w:t>Kontakt</w:t>
                      </w:r>
                    </w:p>
                    <w:p w14:paraId="07F25FAC" w14:textId="77777777" w:rsidR="000618D3" w:rsidRDefault="000618D3" w:rsidP="000618D3">
                      <w:pPr>
                        <w:spacing w:after="0"/>
                        <w:rPr>
                          <w:sz w:val="18"/>
                          <w:szCs w:val="18"/>
                        </w:rPr>
                      </w:pPr>
                      <w:r>
                        <w:rPr>
                          <w:sz w:val="18"/>
                          <w:szCs w:val="18"/>
                        </w:rPr>
                        <w:t xml:space="preserve">Marco Michels </w:t>
                      </w:r>
                    </w:p>
                    <w:p w14:paraId="784D0400" w14:textId="77777777" w:rsidR="000618D3" w:rsidRDefault="000618D3" w:rsidP="000618D3">
                      <w:pPr>
                        <w:spacing w:after="0"/>
                        <w:rPr>
                          <w:sz w:val="18"/>
                          <w:szCs w:val="18"/>
                        </w:rPr>
                      </w:pPr>
                      <w:r>
                        <w:rPr>
                          <w:sz w:val="18"/>
                          <w:szCs w:val="18"/>
                        </w:rPr>
                        <w:t>Pressebeauftragter</w:t>
                      </w:r>
                    </w:p>
                    <w:p w14:paraId="3D9F6EE2" w14:textId="77777777" w:rsidR="000618D3" w:rsidRDefault="000618D3" w:rsidP="000618D3">
                      <w:pPr>
                        <w:spacing w:after="0"/>
                        <w:rPr>
                          <w:sz w:val="18"/>
                          <w:szCs w:val="18"/>
                        </w:rPr>
                      </w:pPr>
                      <w:r>
                        <w:rPr>
                          <w:sz w:val="18"/>
                          <w:szCs w:val="18"/>
                        </w:rPr>
                        <w:t xml:space="preserve">Tel +49 641 58174-27          </w:t>
                      </w:r>
                      <w:r>
                        <w:rPr>
                          <w:sz w:val="18"/>
                          <w:szCs w:val="18"/>
                        </w:rPr>
                        <w:br/>
                      </w:r>
                      <w:r w:rsidRPr="00CD6BD7">
                        <w:rPr>
                          <w:sz w:val="18"/>
                          <w:szCs w:val="18"/>
                        </w:rPr>
                        <w:t>marco.michels.external@weiss-technik.com</w:t>
                      </w:r>
                    </w:p>
                    <w:p w14:paraId="286DA9BF" w14:textId="77777777" w:rsidR="000618D3" w:rsidRDefault="000618D3" w:rsidP="000618D3">
                      <w:pPr>
                        <w:spacing w:after="0"/>
                        <w:rPr>
                          <w:sz w:val="18"/>
                          <w:szCs w:val="18"/>
                        </w:rPr>
                      </w:pPr>
                    </w:p>
                    <w:p w14:paraId="1215CF78" w14:textId="77777777" w:rsidR="000618D3" w:rsidRDefault="000618D3" w:rsidP="000618D3">
                      <w:pPr>
                        <w:spacing w:after="0"/>
                        <w:rPr>
                          <w:sz w:val="18"/>
                          <w:szCs w:val="18"/>
                        </w:rPr>
                      </w:pPr>
                      <w:r>
                        <w:rPr>
                          <w:sz w:val="18"/>
                          <w:szCs w:val="18"/>
                        </w:rPr>
                        <w:t xml:space="preserve">Gerlinde Schowalter </w:t>
                      </w:r>
                    </w:p>
                    <w:p w14:paraId="69C4E238" w14:textId="77777777" w:rsidR="000618D3" w:rsidRDefault="000618D3" w:rsidP="000618D3">
                      <w:pPr>
                        <w:spacing w:after="0"/>
                        <w:rPr>
                          <w:sz w:val="18"/>
                          <w:szCs w:val="18"/>
                        </w:rPr>
                      </w:pPr>
                      <w:r>
                        <w:rPr>
                          <w:sz w:val="18"/>
                          <w:szCs w:val="18"/>
                        </w:rPr>
                        <w:t xml:space="preserve">Leitung Markenauftritt und PR </w:t>
                      </w:r>
                    </w:p>
                    <w:p w14:paraId="41275DF4" w14:textId="77777777" w:rsidR="000618D3" w:rsidRDefault="000618D3" w:rsidP="000618D3">
                      <w:pPr>
                        <w:spacing w:after="0"/>
                        <w:rPr>
                          <w:sz w:val="18"/>
                          <w:szCs w:val="18"/>
                        </w:rPr>
                      </w:pPr>
                      <w:r>
                        <w:rPr>
                          <w:sz w:val="18"/>
                          <w:szCs w:val="18"/>
                        </w:rPr>
                        <w:t xml:space="preserve">Tel +49 6408 84-6231          </w:t>
                      </w:r>
                      <w:r>
                        <w:rPr>
                          <w:sz w:val="18"/>
                          <w:szCs w:val="18"/>
                        </w:rPr>
                        <w:br/>
                        <w:t>gerlinde.schowalter@weiss-technik.com</w:t>
                      </w:r>
                    </w:p>
                    <w:p w14:paraId="1E4C2ACA" w14:textId="77777777" w:rsidR="000618D3" w:rsidRDefault="000618D3" w:rsidP="000618D3">
                      <w:pPr>
                        <w:spacing w:after="0"/>
                        <w:rPr>
                          <w:sz w:val="18"/>
                          <w:szCs w:val="18"/>
                        </w:rPr>
                      </w:pPr>
                    </w:p>
                    <w:p w14:paraId="6B12565B" w14:textId="77777777" w:rsidR="000618D3" w:rsidRPr="000A3196" w:rsidRDefault="000618D3" w:rsidP="000618D3">
                      <w:pPr>
                        <w:spacing w:after="0"/>
                        <w:rPr>
                          <w:sz w:val="18"/>
                          <w:szCs w:val="18"/>
                        </w:rPr>
                      </w:pPr>
                      <w:r>
                        <w:rPr>
                          <w:sz w:val="18"/>
                          <w:szCs w:val="18"/>
                        </w:rPr>
                        <w:t>Weiss Umwelt</w:t>
                      </w:r>
                      <w:r w:rsidRPr="005178A2">
                        <w:rPr>
                          <w:sz w:val="18"/>
                          <w:szCs w:val="18"/>
                        </w:rPr>
                        <w:t>technik</w:t>
                      </w:r>
                      <w:r>
                        <w:rPr>
                          <w:sz w:val="18"/>
                          <w:szCs w:val="18"/>
                        </w:rPr>
                        <w:t xml:space="preserve"> GmbH</w:t>
                      </w:r>
                      <w:r>
                        <w:rPr>
                          <w:sz w:val="18"/>
                          <w:szCs w:val="18"/>
                        </w:rPr>
                        <w:br/>
                        <w:t>Greizer Straße 41-49</w:t>
                      </w:r>
                      <w:r w:rsidRPr="00DB44A9">
                        <w:rPr>
                          <w:sz w:val="18"/>
                          <w:szCs w:val="18"/>
                        </w:rPr>
                        <w:br/>
                        <w:t>354</w:t>
                      </w:r>
                      <w:r>
                        <w:rPr>
                          <w:sz w:val="18"/>
                          <w:szCs w:val="18"/>
                        </w:rPr>
                        <w:t>47</w:t>
                      </w:r>
                      <w:r w:rsidRPr="00DB44A9">
                        <w:rPr>
                          <w:sz w:val="18"/>
                          <w:szCs w:val="18"/>
                        </w:rPr>
                        <w:t xml:space="preserve"> </w:t>
                      </w:r>
                      <w:r>
                        <w:rPr>
                          <w:sz w:val="18"/>
                          <w:szCs w:val="18"/>
                        </w:rPr>
                        <w:t>Reiskirchen</w:t>
                      </w:r>
                      <w:r w:rsidRPr="00DB44A9">
                        <w:rPr>
                          <w:sz w:val="18"/>
                          <w:szCs w:val="18"/>
                        </w:rPr>
                        <w:br/>
                      </w:r>
                      <w:r>
                        <w:rPr>
                          <w:sz w:val="18"/>
                          <w:szCs w:val="18"/>
                        </w:rPr>
                        <w:t>Deutschland</w:t>
                      </w:r>
                      <w:r w:rsidRPr="00DB44A9">
                        <w:rPr>
                          <w:sz w:val="18"/>
                          <w:szCs w:val="18"/>
                        </w:rPr>
                        <w:br/>
                        <w:t>www.</w:t>
                      </w:r>
                      <w:r>
                        <w:rPr>
                          <w:sz w:val="18"/>
                          <w:szCs w:val="18"/>
                        </w:rPr>
                        <w:t>weiss-technik.com</w:t>
                      </w:r>
                    </w:p>
                    <w:p w14:paraId="3987CC22" w14:textId="77777777" w:rsidR="000618D3" w:rsidRPr="000A3196" w:rsidRDefault="000618D3" w:rsidP="000618D3">
                      <w:pPr>
                        <w:rPr>
                          <w:sz w:val="18"/>
                          <w:szCs w:val="18"/>
                        </w:rPr>
                      </w:pPr>
                    </w:p>
                  </w:txbxContent>
                </v:textbox>
                <w10:wrap type="square" anchorx="page" anchory="margin"/>
              </v:shape>
            </w:pict>
          </mc:Fallback>
        </mc:AlternateContent>
      </w:r>
    </w:p>
    <w:p w14:paraId="7FD79486" w14:textId="77777777" w:rsidR="00DE13FD" w:rsidRDefault="00DE13FD" w:rsidP="00DE13FD">
      <w:pPr>
        <w:rPr>
          <w:rFonts w:asciiTheme="minorHAnsi" w:hAnsiTheme="minorHAnsi" w:cstheme="minorHAnsi"/>
          <w:b/>
          <w:bCs/>
          <w:iCs/>
          <w:sz w:val="28"/>
          <w:szCs w:val="28"/>
        </w:rPr>
      </w:pPr>
    </w:p>
    <w:p w14:paraId="4CD9AAAF" w14:textId="77777777" w:rsidR="00FD0DC7" w:rsidRDefault="00DE13FD" w:rsidP="00DE13FD">
      <w:pPr>
        <w:rPr>
          <w:rFonts w:asciiTheme="minorHAnsi" w:hAnsiTheme="minorHAnsi" w:cstheme="minorHAnsi"/>
          <w:b/>
          <w:bCs/>
          <w:iCs/>
          <w:sz w:val="28"/>
          <w:szCs w:val="28"/>
        </w:rPr>
      </w:pPr>
      <w:r w:rsidRPr="00DE13FD">
        <w:rPr>
          <w:rFonts w:asciiTheme="minorHAnsi" w:hAnsiTheme="minorHAnsi" w:cstheme="minorHAnsi"/>
          <w:b/>
          <w:bCs/>
          <w:iCs/>
          <w:sz w:val="28"/>
          <w:szCs w:val="28"/>
        </w:rPr>
        <w:t>Mikrowellen-Desinfektion</w:t>
      </w:r>
      <w:r>
        <w:rPr>
          <w:rFonts w:asciiTheme="minorHAnsi" w:hAnsiTheme="minorHAnsi" w:cstheme="minorHAnsi"/>
          <w:b/>
          <w:bCs/>
          <w:iCs/>
          <w:sz w:val="28"/>
          <w:szCs w:val="28"/>
        </w:rPr>
        <w:t xml:space="preserve"> </w:t>
      </w:r>
      <w:r w:rsidR="009543B6">
        <w:rPr>
          <w:rFonts w:asciiTheme="minorHAnsi" w:hAnsiTheme="minorHAnsi" w:cstheme="minorHAnsi"/>
          <w:b/>
          <w:bCs/>
          <w:iCs/>
          <w:sz w:val="28"/>
          <w:szCs w:val="28"/>
        </w:rPr>
        <w:t xml:space="preserve">reduziert </w:t>
      </w:r>
      <w:proofErr w:type="spellStart"/>
      <w:r w:rsidRPr="00DE13FD">
        <w:rPr>
          <w:rFonts w:asciiTheme="minorHAnsi" w:hAnsiTheme="minorHAnsi" w:cstheme="minorHAnsi"/>
          <w:b/>
          <w:bCs/>
          <w:iCs/>
          <w:sz w:val="28"/>
          <w:szCs w:val="28"/>
        </w:rPr>
        <w:t>Listerien</w:t>
      </w:r>
      <w:proofErr w:type="spellEnd"/>
      <w:r w:rsidRPr="00DE13FD">
        <w:rPr>
          <w:rFonts w:asciiTheme="minorHAnsi" w:hAnsiTheme="minorHAnsi" w:cstheme="minorHAnsi"/>
          <w:b/>
          <w:bCs/>
          <w:iCs/>
          <w:sz w:val="28"/>
          <w:szCs w:val="28"/>
        </w:rPr>
        <w:t xml:space="preserve"> in der</w:t>
      </w:r>
      <w:r>
        <w:rPr>
          <w:rFonts w:asciiTheme="minorHAnsi" w:hAnsiTheme="minorHAnsi" w:cstheme="minorHAnsi"/>
          <w:b/>
          <w:bCs/>
          <w:iCs/>
          <w:sz w:val="28"/>
          <w:szCs w:val="28"/>
        </w:rPr>
        <w:t xml:space="preserve"> </w:t>
      </w:r>
    </w:p>
    <w:p w14:paraId="1B149963" w14:textId="1473AFC4" w:rsidR="00DE13FD" w:rsidRPr="00DE13FD" w:rsidRDefault="00DE13FD" w:rsidP="00DE13FD">
      <w:pPr>
        <w:rPr>
          <w:rFonts w:asciiTheme="minorHAnsi" w:hAnsiTheme="minorHAnsi" w:cstheme="minorHAnsi"/>
          <w:b/>
          <w:bCs/>
          <w:iCs/>
          <w:sz w:val="28"/>
          <w:szCs w:val="28"/>
        </w:rPr>
      </w:pPr>
      <w:r w:rsidRPr="00DE13FD">
        <w:rPr>
          <w:rFonts w:asciiTheme="minorHAnsi" w:hAnsiTheme="minorHAnsi" w:cstheme="minorHAnsi"/>
          <w:b/>
          <w:bCs/>
          <w:iCs/>
          <w:sz w:val="28"/>
          <w:szCs w:val="28"/>
        </w:rPr>
        <w:t xml:space="preserve">Lebensmittelproduktion </w:t>
      </w:r>
      <w:r w:rsidR="00FD0DC7">
        <w:rPr>
          <w:rFonts w:asciiTheme="minorHAnsi" w:hAnsiTheme="minorHAnsi" w:cstheme="minorHAnsi"/>
          <w:b/>
          <w:bCs/>
          <w:iCs/>
          <w:sz w:val="28"/>
          <w:szCs w:val="28"/>
        </w:rPr>
        <w:t xml:space="preserve">sicher </w:t>
      </w:r>
    </w:p>
    <w:p w14:paraId="50780F23" w14:textId="77777777" w:rsidR="000618D3" w:rsidRPr="008B3DA6" w:rsidRDefault="000618D3" w:rsidP="000618D3">
      <w:pPr>
        <w:rPr>
          <w:rFonts w:asciiTheme="minorHAnsi" w:hAnsiTheme="minorHAnsi" w:cstheme="minorHAnsi"/>
          <w:b/>
          <w:sz w:val="24"/>
          <w:szCs w:val="24"/>
        </w:rPr>
      </w:pPr>
    </w:p>
    <w:p w14:paraId="65687955" w14:textId="36F6C568" w:rsidR="00DE13FD" w:rsidRPr="00DE13FD" w:rsidRDefault="00E8591E" w:rsidP="00DE13FD">
      <w:pPr>
        <w:spacing w:line="360" w:lineRule="auto"/>
        <w:rPr>
          <w:rFonts w:asciiTheme="minorHAnsi" w:eastAsia="Times New Roman" w:hAnsiTheme="minorHAnsi" w:cstheme="minorHAnsi"/>
          <w:b/>
          <w:sz w:val="24"/>
          <w:szCs w:val="24"/>
          <w:lang w:eastAsia="de-DE"/>
        </w:rPr>
      </w:pPr>
      <w:r>
        <w:rPr>
          <w:rFonts w:asciiTheme="minorHAnsi" w:eastAsia="Times New Roman" w:hAnsiTheme="minorHAnsi" w:cstheme="minorHAnsi"/>
          <w:b/>
          <w:sz w:val="24"/>
          <w:szCs w:val="24"/>
          <w:lang w:eastAsia="de-DE"/>
        </w:rPr>
        <w:t xml:space="preserve">Der </w:t>
      </w:r>
      <w:r w:rsidR="00DE13FD" w:rsidRPr="00DE13FD">
        <w:rPr>
          <w:rFonts w:asciiTheme="minorHAnsi" w:eastAsia="Times New Roman" w:hAnsiTheme="minorHAnsi" w:cstheme="minorHAnsi"/>
          <w:b/>
          <w:sz w:val="24"/>
          <w:szCs w:val="24"/>
          <w:lang w:eastAsia="de-DE"/>
        </w:rPr>
        <w:t xml:space="preserve">jüngste </w:t>
      </w:r>
      <w:proofErr w:type="spellStart"/>
      <w:r w:rsidR="00DE13FD" w:rsidRPr="00DE13FD">
        <w:rPr>
          <w:rFonts w:asciiTheme="minorHAnsi" w:eastAsia="Times New Roman" w:hAnsiTheme="minorHAnsi" w:cstheme="minorHAnsi"/>
          <w:b/>
          <w:sz w:val="24"/>
          <w:szCs w:val="24"/>
          <w:lang w:eastAsia="de-DE"/>
        </w:rPr>
        <w:t>Listerien</w:t>
      </w:r>
      <w:proofErr w:type="spellEnd"/>
      <w:r w:rsidR="00DE13FD">
        <w:rPr>
          <w:rFonts w:asciiTheme="minorHAnsi" w:eastAsia="Times New Roman" w:hAnsiTheme="minorHAnsi" w:cstheme="minorHAnsi"/>
          <w:b/>
          <w:sz w:val="24"/>
          <w:szCs w:val="24"/>
          <w:lang w:eastAsia="de-DE"/>
        </w:rPr>
        <w:t>-S</w:t>
      </w:r>
      <w:r w:rsidR="00DE13FD" w:rsidRPr="00DE13FD">
        <w:rPr>
          <w:rFonts w:asciiTheme="minorHAnsi" w:eastAsia="Times New Roman" w:hAnsiTheme="minorHAnsi" w:cstheme="minorHAnsi"/>
          <w:b/>
          <w:sz w:val="24"/>
          <w:szCs w:val="24"/>
          <w:lang w:eastAsia="de-DE"/>
        </w:rPr>
        <w:t xml:space="preserve">kandal </w:t>
      </w:r>
      <w:r>
        <w:rPr>
          <w:rFonts w:asciiTheme="minorHAnsi" w:eastAsia="Times New Roman" w:hAnsiTheme="minorHAnsi" w:cstheme="minorHAnsi"/>
          <w:b/>
          <w:sz w:val="24"/>
          <w:szCs w:val="24"/>
          <w:lang w:eastAsia="de-DE"/>
        </w:rPr>
        <w:t xml:space="preserve">hat </w:t>
      </w:r>
      <w:r w:rsidR="00DE13FD" w:rsidRPr="00DE13FD">
        <w:rPr>
          <w:rFonts w:asciiTheme="minorHAnsi" w:eastAsia="Times New Roman" w:hAnsiTheme="minorHAnsi" w:cstheme="minorHAnsi"/>
          <w:b/>
          <w:sz w:val="24"/>
          <w:szCs w:val="24"/>
          <w:lang w:eastAsia="de-DE"/>
        </w:rPr>
        <w:t xml:space="preserve">viele </w:t>
      </w:r>
      <w:r w:rsidR="001B33EA">
        <w:rPr>
          <w:rFonts w:asciiTheme="minorHAnsi" w:eastAsia="Times New Roman" w:hAnsiTheme="minorHAnsi" w:cstheme="minorHAnsi"/>
          <w:b/>
          <w:sz w:val="24"/>
          <w:szCs w:val="24"/>
          <w:lang w:eastAsia="de-DE"/>
        </w:rPr>
        <w:t xml:space="preserve">Verbraucher </w:t>
      </w:r>
      <w:r w:rsidR="00DE13FD" w:rsidRPr="00DE13FD">
        <w:rPr>
          <w:rFonts w:asciiTheme="minorHAnsi" w:eastAsia="Times New Roman" w:hAnsiTheme="minorHAnsi" w:cstheme="minorHAnsi"/>
          <w:b/>
          <w:sz w:val="24"/>
          <w:szCs w:val="24"/>
          <w:lang w:eastAsia="de-DE"/>
        </w:rPr>
        <w:t>aufgeschreckt.</w:t>
      </w:r>
      <w:r>
        <w:rPr>
          <w:rFonts w:asciiTheme="minorHAnsi" w:eastAsia="Times New Roman" w:hAnsiTheme="minorHAnsi" w:cstheme="minorHAnsi"/>
          <w:b/>
          <w:sz w:val="24"/>
          <w:szCs w:val="24"/>
          <w:lang w:eastAsia="de-DE"/>
        </w:rPr>
        <w:t xml:space="preserve"> </w:t>
      </w:r>
      <w:r w:rsidR="00FD0DC7">
        <w:rPr>
          <w:rFonts w:asciiTheme="minorHAnsi" w:eastAsia="Times New Roman" w:hAnsiTheme="minorHAnsi" w:cstheme="minorHAnsi"/>
          <w:b/>
          <w:sz w:val="24"/>
          <w:szCs w:val="24"/>
          <w:lang w:eastAsia="de-DE"/>
        </w:rPr>
        <w:t xml:space="preserve">Aus diesem Grunde suchen </w:t>
      </w:r>
      <w:r w:rsidR="001B33EA">
        <w:rPr>
          <w:rFonts w:asciiTheme="minorHAnsi" w:eastAsia="Times New Roman" w:hAnsiTheme="minorHAnsi" w:cstheme="minorHAnsi"/>
          <w:b/>
          <w:sz w:val="24"/>
          <w:szCs w:val="24"/>
          <w:lang w:eastAsia="de-DE"/>
        </w:rPr>
        <w:t>Lebensmittelproduzenten</w:t>
      </w:r>
      <w:r w:rsidR="00DE13FD" w:rsidRPr="00DE13FD">
        <w:rPr>
          <w:rFonts w:asciiTheme="minorHAnsi" w:eastAsia="Times New Roman" w:hAnsiTheme="minorHAnsi" w:cstheme="minorHAnsi"/>
          <w:b/>
          <w:sz w:val="24"/>
          <w:szCs w:val="24"/>
          <w:lang w:eastAsia="de-DE"/>
        </w:rPr>
        <w:t xml:space="preserve"> nach neuen Wegen, ihre Produktion zuverlässig, wirtschaftlich und sicher vor einer Belastung durch </w:t>
      </w:r>
      <w:proofErr w:type="spellStart"/>
      <w:r w:rsidR="00DE13FD" w:rsidRPr="00DE13FD">
        <w:rPr>
          <w:rFonts w:asciiTheme="minorHAnsi" w:eastAsia="Times New Roman" w:hAnsiTheme="minorHAnsi" w:cstheme="minorHAnsi"/>
          <w:b/>
          <w:sz w:val="24"/>
          <w:szCs w:val="24"/>
          <w:lang w:eastAsia="de-DE"/>
        </w:rPr>
        <w:t>Listerien</w:t>
      </w:r>
      <w:proofErr w:type="spellEnd"/>
      <w:r w:rsidR="00DE13FD" w:rsidRPr="00DE13FD">
        <w:rPr>
          <w:rFonts w:asciiTheme="minorHAnsi" w:eastAsia="Times New Roman" w:hAnsiTheme="minorHAnsi" w:cstheme="minorHAnsi"/>
          <w:b/>
          <w:sz w:val="24"/>
          <w:szCs w:val="24"/>
          <w:lang w:eastAsia="de-DE"/>
        </w:rPr>
        <w:t xml:space="preserve"> und andere Bakterien zu schützen. Mit </w:t>
      </w:r>
      <w:proofErr w:type="spellStart"/>
      <w:r w:rsidR="005768A0" w:rsidRPr="00DE13FD">
        <w:rPr>
          <w:rFonts w:asciiTheme="minorHAnsi" w:eastAsia="Times New Roman" w:hAnsiTheme="minorHAnsi" w:cstheme="minorHAnsi"/>
          <w:b/>
          <w:sz w:val="24"/>
          <w:szCs w:val="24"/>
          <w:lang w:eastAsia="de-DE"/>
        </w:rPr>
        <w:t>vötsch</w:t>
      </w:r>
      <w:r w:rsidR="005768A0">
        <w:rPr>
          <w:rFonts w:asciiTheme="minorHAnsi" w:eastAsia="Times New Roman" w:hAnsiTheme="minorHAnsi" w:cstheme="minorHAnsi"/>
          <w:bCs/>
          <w:sz w:val="24"/>
          <w:szCs w:val="24"/>
          <w:lang w:eastAsia="de-DE"/>
        </w:rPr>
        <w:t>oven</w:t>
      </w:r>
      <w:proofErr w:type="spellEnd"/>
      <w:r w:rsidR="005768A0" w:rsidRPr="00DE13FD">
        <w:rPr>
          <w:rFonts w:asciiTheme="minorHAnsi" w:eastAsia="Times New Roman" w:hAnsiTheme="minorHAnsi" w:cstheme="minorHAnsi"/>
          <w:b/>
          <w:sz w:val="24"/>
          <w:szCs w:val="24"/>
          <w:lang w:eastAsia="de-DE"/>
        </w:rPr>
        <w:t xml:space="preserve"> </w:t>
      </w:r>
      <w:r w:rsidR="00DE13FD" w:rsidRPr="00DE13FD">
        <w:rPr>
          <w:rFonts w:asciiTheme="minorHAnsi" w:eastAsia="Times New Roman" w:hAnsiTheme="minorHAnsi" w:cstheme="minorHAnsi"/>
          <w:b/>
          <w:sz w:val="24"/>
          <w:szCs w:val="24"/>
          <w:lang w:eastAsia="de-DE"/>
        </w:rPr>
        <w:t>Mikrowellen</w:t>
      </w:r>
      <w:r w:rsidR="00132B14">
        <w:rPr>
          <w:rFonts w:asciiTheme="minorHAnsi" w:eastAsia="Times New Roman" w:hAnsiTheme="minorHAnsi" w:cstheme="minorHAnsi"/>
          <w:b/>
          <w:sz w:val="24"/>
          <w:szCs w:val="24"/>
          <w:lang w:eastAsia="de-DE"/>
        </w:rPr>
        <w:t xml:space="preserve">-Desinfektionskammern </w:t>
      </w:r>
      <w:r w:rsidR="00DE13FD" w:rsidRPr="00DE13FD">
        <w:rPr>
          <w:rFonts w:asciiTheme="minorHAnsi" w:eastAsia="Times New Roman" w:hAnsiTheme="minorHAnsi" w:cstheme="minorHAnsi"/>
          <w:b/>
          <w:sz w:val="24"/>
          <w:szCs w:val="24"/>
          <w:lang w:eastAsia="de-DE"/>
        </w:rPr>
        <w:t>bietet</w:t>
      </w:r>
      <w:r>
        <w:rPr>
          <w:rFonts w:asciiTheme="minorHAnsi" w:eastAsia="Times New Roman" w:hAnsiTheme="minorHAnsi" w:cstheme="minorHAnsi"/>
          <w:b/>
          <w:sz w:val="24"/>
          <w:szCs w:val="24"/>
          <w:lang w:eastAsia="de-DE"/>
        </w:rPr>
        <w:t xml:space="preserve"> </w:t>
      </w:r>
      <w:proofErr w:type="spellStart"/>
      <w:r w:rsidR="005768A0">
        <w:rPr>
          <w:rFonts w:asciiTheme="minorHAnsi" w:eastAsia="Times New Roman" w:hAnsiTheme="minorHAnsi" w:cstheme="minorHAnsi"/>
          <w:b/>
          <w:sz w:val="24"/>
          <w:szCs w:val="24"/>
          <w:lang w:eastAsia="de-DE"/>
        </w:rPr>
        <w:t>weiss</w:t>
      </w:r>
      <w:r w:rsidR="005768A0" w:rsidRPr="005768A0">
        <w:rPr>
          <w:rFonts w:asciiTheme="minorHAnsi" w:eastAsia="Times New Roman" w:hAnsiTheme="minorHAnsi" w:cstheme="minorHAnsi"/>
          <w:bCs/>
          <w:sz w:val="24"/>
          <w:szCs w:val="24"/>
          <w:lang w:eastAsia="de-DE"/>
        </w:rPr>
        <w:t>technik</w:t>
      </w:r>
      <w:proofErr w:type="spellEnd"/>
      <w:r w:rsidR="005768A0">
        <w:rPr>
          <w:rFonts w:asciiTheme="minorHAnsi" w:eastAsia="Times New Roman" w:hAnsiTheme="minorHAnsi" w:cstheme="minorHAnsi"/>
          <w:b/>
          <w:sz w:val="24"/>
          <w:szCs w:val="24"/>
          <w:lang w:eastAsia="de-DE"/>
        </w:rPr>
        <w:t xml:space="preserve"> </w:t>
      </w:r>
      <w:r w:rsidR="00DE13FD" w:rsidRPr="00DE13FD">
        <w:rPr>
          <w:rFonts w:asciiTheme="minorHAnsi" w:eastAsia="Times New Roman" w:hAnsiTheme="minorHAnsi" w:cstheme="minorHAnsi"/>
          <w:b/>
          <w:sz w:val="24"/>
          <w:szCs w:val="24"/>
          <w:lang w:eastAsia="de-DE"/>
        </w:rPr>
        <w:t xml:space="preserve">eine erprobte Lösung für die einfache, zuverlässige und umweltfreundliche Desinfektion von </w:t>
      </w:r>
      <w:proofErr w:type="gramStart"/>
      <w:r w:rsidR="00FD0DC7">
        <w:rPr>
          <w:rFonts w:asciiTheme="minorHAnsi" w:eastAsia="Times New Roman" w:hAnsiTheme="minorHAnsi" w:cstheme="minorHAnsi"/>
          <w:b/>
          <w:sz w:val="24"/>
          <w:szCs w:val="24"/>
          <w:lang w:eastAsia="de-DE"/>
        </w:rPr>
        <w:t>T</w:t>
      </w:r>
      <w:r w:rsidR="00DE13FD" w:rsidRPr="00DE13FD">
        <w:rPr>
          <w:rFonts w:asciiTheme="minorHAnsi" w:eastAsia="Times New Roman" w:hAnsiTheme="minorHAnsi" w:cstheme="minorHAnsi"/>
          <w:b/>
          <w:sz w:val="24"/>
          <w:szCs w:val="24"/>
          <w:lang w:eastAsia="de-DE"/>
        </w:rPr>
        <w:t>ransport</w:t>
      </w:r>
      <w:r w:rsidR="006C68A3">
        <w:rPr>
          <w:rFonts w:asciiTheme="minorHAnsi" w:eastAsia="Times New Roman" w:hAnsiTheme="minorHAnsi" w:cstheme="minorHAnsi"/>
          <w:b/>
          <w:sz w:val="24"/>
          <w:szCs w:val="24"/>
          <w:lang w:eastAsia="de-DE"/>
        </w:rPr>
        <w:t>containern</w:t>
      </w:r>
      <w:r w:rsidR="00132B14">
        <w:rPr>
          <w:rFonts w:asciiTheme="minorHAnsi" w:eastAsia="Times New Roman" w:hAnsiTheme="minorHAnsi" w:cstheme="minorHAnsi"/>
          <w:b/>
          <w:sz w:val="24"/>
          <w:szCs w:val="24"/>
          <w:lang w:eastAsia="de-DE"/>
        </w:rPr>
        <w:t>,</w:t>
      </w:r>
      <w:r w:rsidR="00284B47">
        <w:rPr>
          <w:rFonts w:asciiTheme="minorHAnsi" w:eastAsia="Times New Roman" w:hAnsiTheme="minorHAnsi" w:cstheme="minorHAnsi"/>
          <w:b/>
          <w:sz w:val="24"/>
          <w:szCs w:val="24"/>
          <w:lang w:eastAsia="de-DE"/>
        </w:rPr>
        <w:t xml:space="preserve"> </w:t>
      </w:r>
      <w:r w:rsidR="006B3A40">
        <w:rPr>
          <w:rFonts w:asciiTheme="minorHAnsi" w:eastAsia="Times New Roman" w:hAnsiTheme="minorHAnsi" w:cstheme="minorHAnsi"/>
          <w:b/>
          <w:sz w:val="24"/>
          <w:szCs w:val="24"/>
          <w:lang w:eastAsia="de-DE"/>
        </w:rPr>
        <w:t xml:space="preserve">  </w:t>
      </w:r>
      <w:proofErr w:type="gramEnd"/>
      <w:r w:rsidR="006B3A40">
        <w:rPr>
          <w:rFonts w:asciiTheme="minorHAnsi" w:eastAsia="Times New Roman" w:hAnsiTheme="minorHAnsi" w:cstheme="minorHAnsi"/>
          <w:b/>
          <w:sz w:val="24"/>
          <w:szCs w:val="24"/>
          <w:lang w:eastAsia="de-DE"/>
        </w:rPr>
        <w:t xml:space="preserve">    </w:t>
      </w:r>
      <w:r w:rsidR="00DE13FD" w:rsidRPr="00DE13FD">
        <w:rPr>
          <w:rFonts w:asciiTheme="minorHAnsi" w:eastAsia="Times New Roman" w:hAnsiTheme="minorHAnsi" w:cstheme="minorHAnsi"/>
          <w:b/>
          <w:sz w:val="24"/>
          <w:szCs w:val="24"/>
          <w:lang w:eastAsia="de-DE"/>
        </w:rPr>
        <w:t>-bändern</w:t>
      </w:r>
      <w:r w:rsidR="00132B14">
        <w:rPr>
          <w:rFonts w:asciiTheme="minorHAnsi" w:eastAsia="Times New Roman" w:hAnsiTheme="minorHAnsi" w:cstheme="minorHAnsi"/>
          <w:b/>
          <w:sz w:val="24"/>
          <w:szCs w:val="24"/>
          <w:lang w:eastAsia="de-DE"/>
        </w:rPr>
        <w:t xml:space="preserve"> und andere</w:t>
      </w:r>
      <w:r w:rsidR="001B33EA">
        <w:rPr>
          <w:rFonts w:asciiTheme="minorHAnsi" w:eastAsia="Times New Roman" w:hAnsiTheme="minorHAnsi" w:cstheme="minorHAnsi"/>
          <w:b/>
          <w:sz w:val="24"/>
          <w:szCs w:val="24"/>
          <w:lang w:eastAsia="de-DE"/>
        </w:rPr>
        <w:t>n</w:t>
      </w:r>
      <w:r w:rsidR="00132B14">
        <w:rPr>
          <w:rFonts w:asciiTheme="minorHAnsi" w:eastAsia="Times New Roman" w:hAnsiTheme="minorHAnsi" w:cstheme="minorHAnsi"/>
          <w:b/>
          <w:sz w:val="24"/>
          <w:szCs w:val="24"/>
          <w:lang w:eastAsia="de-DE"/>
        </w:rPr>
        <w:t xml:space="preserve"> Produktions-Tools</w:t>
      </w:r>
      <w:r w:rsidR="00FD0DC7">
        <w:rPr>
          <w:rFonts w:asciiTheme="minorHAnsi" w:eastAsia="Times New Roman" w:hAnsiTheme="minorHAnsi" w:cstheme="minorHAnsi"/>
          <w:b/>
          <w:sz w:val="24"/>
          <w:szCs w:val="24"/>
          <w:lang w:eastAsia="de-DE"/>
        </w:rPr>
        <w:t xml:space="preserve"> aus Kunststoff</w:t>
      </w:r>
      <w:r w:rsidR="00DE13FD" w:rsidRPr="00DE13FD">
        <w:rPr>
          <w:rFonts w:asciiTheme="minorHAnsi" w:eastAsia="Times New Roman" w:hAnsiTheme="minorHAnsi" w:cstheme="minorHAnsi"/>
          <w:b/>
          <w:sz w:val="24"/>
          <w:szCs w:val="24"/>
          <w:lang w:eastAsia="de-DE"/>
        </w:rPr>
        <w:t xml:space="preserve">. Das patentierte Verfahren wurde gemeinsam mit </w:t>
      </w:r>
      <w:r w:rsidR="00FD0DC7">
        <w:rPr>
          <w:rFonts w:asciiTheme="minorHAnsi" w:eastAsia="Times New Roman" w:hAnsiTheme="minorHAnsi" w:cstheme="minorHAnsi"/>
          <w:b/>
          <w:sz w:val="24"/>
          <w:szCs w:val="24"/>
          <w:lang w:eastAsia="de-DE"/>
        </w:rPr>
        <w:t xml:space="preserve">den </w:t>
      </w:r>
      <w:r w:rsidR="001B33EA">
        <w:rPr>
          <w:rFonts w:asciiTheme="minorHAnsi" w:eastAsia="Times New Roman" w:hAnsiTheme="minorHAnsi" w:cstheme="minorHAnsi"/>
          <w:b/>
          <w:sz w:val="24"/>
          <w:szCs w:val="24"/>
          <w:lang w:eastAsia="de-DE"/>
        </w:rPr>
        <w:t>norwegischen Partnern SINTEF</w:t>
      </w:r>
      <w:r w:rsidR="00FD0DC7">
        <w:rPr>
          <w:rFonts w:asciiTheme="minorHAnsi" w:eastAsia="Times New Roman" w:hAnsiTheme="minorHAnsi" w:cstheme="minorHAnsi"/>
          <w:b/>
          <w:sz w:val="24"/>
          <w:szCs w:val="24"/>
          <w:lang w:eastAsia="de-DE"/>
        </w:rPr>
        <w:t xml:space="preserve"> und </w:t>
      </w:r>
      <w:proofErr w:type="spellStart"/>
      <w:r w:rsidR="001B33EA">
        <w:rPr>
          <w:rFonts w:asciiTheme="minorHAnsi" w:eastAsia="Times New Roman" w:hAnsiTheme="minorHAnsi" w:cstheme="minorHAnsi"/>
          <w:b/>
          <w:sz w:val="24"/>
          <w:szCs w:val="24"/>
          <w:lang w:eastAsia="de-DE"/>
        </w:rPr>
        <w:t>Plastservice</w:t>
      </w:r>
      <w:proofErr w:type="spellEnd"/>
      <w:r w:rsidR="001B33EA">
        <w:rPr>
          <w:rFonts w:asciiTheme="minorHAnsi" w:eastAsia="Times New Roman" w:hAnsiTheme="minorHAnsi" w:cstheme="minorHAnsi"/>
          <w:b/>
          <w:sz w:val="24"/>
          <w:szCs w:val="24"/>
          <w:lang w:eastAsia="de-DE"/>
        </w:rPr>
        <w:t xml:space="preserve"> </w:t>
      </w:r>
      <w:r w:rsidR="00FD0DC7">
        <w:rPr>
          <w:rFonts w:asciiTheme="minorHAnsi" w:eastAsia="Times New Roman" w:hAnsiTheme="minorHAnsi" w:cstheme="minorHAnsi"/>
          <w:b/>
          <w:sz w:val="24"/>
          <w:szCs w:val="24"/>
          <w:lang w:eastAsia="de-DE"/>
        </w:rPr>
        <w:t xml:space="preserve">entwickelt </w:t>
      </w:r>
      <w:r w:rsidR="001B33EA">
        <w:rPr>
          <w:rFonts w:asciiTheme="minorHAnsi" w:eastAsia="Times New Roman" w:hAnsiTheme="minorHAnsi" w:cstheme="minorHAnsi"/>
          <w:b/>
          <w:sz w:val="24"/>
          <w:szCs w:val="24"/>
          <w:lang w:eastAsia="de-DE"/>
        </w:rPr>
        <w:t xml:space="preserve">und bei einem </w:t>
      </w:r>
      <w:r w:rsidR="00DE13FD" w:rsidRPr="00DE13FD">
        <w:rPr>
          <w:rFonts w:asciiTheme="minorHAnsi" w:eastAsia="Times New Roman" w:hAnsiTheme="minorHAnsi" w:cstheme="minorHAnsi"/>
          <w:b/>
          <w:sz w:val="24"/>
          <w:szCs w:val="24"/>
          <w:lang w:eastAsia="de-DE"/>
        </w:rPr>
        <w:t xml:space="preserve">führenden norwegischen Lachsproduzenten, Nordlaks, </w:t>
      </w:r>
      <w:r w:rsidR="001B33EA">
        <w:rPr>
          <w:rFonts w:asciiTheme="minorHAnsi" w:eastAsia="Times New Roman" w:hAnsiTheme="minorHAnsi" w:cstheme="minorHAnsi"/>
          <w:b/>
          <w:sz w:val="24"/>
          <w:szCs w:val="24"/>
          <w:lang w:eastAsia="de-DE"/>
        </w:rPr>
        <w:t>getestet</w:t>
      </w:r>
      <w:r w:rsidR="00DE13FD" w:rsidRPr="00DE13FD">
        <w:rPr>
          <w:rFonts w:asciiTheme="minorHAnsi" w:eastAsia="Times New Roman" w:hAnsiTheme="minorHAnsi" w:cstheme="minorHAnsi"/>
          <w:b/>
          <w:sz w:val="24"/>
          <w:szCs w:val="24"/>
          <w:lang w:eastAsia="de-DE"/>
        </w:rPr>
        <w:t xml:space="preserve">. </w:t>
      </w:r>
    </w:p>
    <w:p w14:paraId="24958180" w14:textId="77777777" w:rsidR="000618D3" w:rsidRPr="008B3DA6" w:rsidRDefault="000618D3" w:rsidP="000618D3">
      <w:pPr>
        <w:rPr>
          <w:rFonts w:asciiTheme="minorHAnsi" w:hAnsiTheme="minorHAnsi" w:cstheme="minorHAnsi"/>
          <w:b/>
        </w:rPr>
      </w:pPr>
    </w:p>
    <w:p w14:paraId="639F18AB" w14:textId="77777777" w:rsidR="00DE13FD" w:rsidRPr="00DE13FD" w:rsidRDefault="00DE13FD" w:rsidP="00DE13FD">
      <w:pPr>
        <w:spacing w:line="360" w:lineRule="auto"/>
        <w:rPr>
          <w:rFonts w:asciiTheme="minorHAnsi" w:hAnsiTheme="minorHAnsi" w:cstheme="minorHAnsi"/>
          <w:b/>
          <w:bCs/>
        </w:rPr>
      </w:pPr>
      <w:r w:rsidRPr="00DE13FD">
        <w:rPr>
          <w:rFonts w:asciiTheme="minorHAnsi" w:hAnsiTheme="minorHAnsi" w:cstheme="minorHAnsi"/>
          <w:b/>
          <w:bCs/>
        </w:rPr>
        <w:t xml:space="preserve">Lebensmittelsicherheit schützt Verbraucher und Produzenten </w:t>
      </w:r>
    </w:p>
    <w:p w14:paraId="67416C2D" w14:textId="497F538F" w:rsidR="00DE13FD" w:rsidRPr="00DE13FD" w:rsidRDefault="00DE13FD" w:rsidP="00DE13FD">
      <w:pPr>
        <w:spacing w:line="360" w:lineRule="auto"/>
        <w:rPr>
          <w:rFonts w:asciiTheme="minorHAnsi" w:hAnsiTheme="minorHAnsi" w:cstheme="minorHAnsi"/>
        </w:rPr>
      </w:pPr>
      <w:r w:rsidRPr="00DE13FD">
        <w:rPr>
          <w:rFonts w:asciiTheme="minorHAnsi" w:hAnsiTheme="minorHAnsi" w:cstheme="minorHAnsi"/>
        </w:rPr>
        <w:t>Listerien sind Bakterien, die unter anderem bei der Verarbeitung von frischem Fisch</w:t>
      </w:r>
      <w:r w:rsidR="001B33EA">
        <w:rPr>
          <w:rFonts w:asciiTheme="minorHAnsi" w:hAnsiTheme="minorHAnsi" w:cstheme="minorHAnsi"/>
        </w:rPr>
        <w:t>, Geflügel</w:t>
      </w:r>
      <w:r w:rsidRPr="00DE13FD">
        <w:rPr>
          <w:rFonts w:asciiTheme="minorHAnsi" w:hAnsiTheme="minorHAnsi" w:cstheme="minorHAnsi"/>
        </w:rPr>
        <w:t xml:space="preserve"> und Fleisch entstehen. Sie pflanzen sich auch bei niedrigen Temperaturen und in vakuumverpackten Lebensmitteln fort, was sie für Verbraucher besonders gefährlich macht. Bei gesunden Erwachsenen verläuft eine Listeriose, eine Erkrankung durch Listerien, meist harmlos. Für Menschen mit geschwächtem Abwehrsystem, ältere Personen, Kinder und Schwangere stellt eine Listeriose eine große Gefahr dar und kann zu folgenreichen Erkrankungen bis hin zum Tod führen. Deshalb ist es für fleisch- und fischverarbeitende Betriebe extrem wichtig, </w:t>
      </w:r>
      <w:r w:rsidRPr="00DE13FD">
        <w:rPr>
          <w:rFonts w:asciiTheme="minorHAnsi" w:hAnsiTheme="minorHAnsi" w:cstheme="minorHAnsi"/>
        </w:rPr>
        <w:lastRenderedPageBreak/>
        <w:t xml:space="preserve">alles für eine hygienisch einwandfreie Produktion zu tun, um Verbraucher vor Gesundheitsrisiken und das Unternehmen vor </w:t>
      </w:r>
      <w:r w:rsidR="00591E39">
        <w:rPr>
          <w:rFonts w:asciiTheme="minorHAnsi" w:hAnsiTheme="minorHAnsi" w:cstheme="minorHAnsi"/>
        </w:rPr>
        <w:t xml:space="preserve">den wirtschaftlichen Folgen </w:t>
      </w:r>
      <w:r w:rsidRPr="00DE13FD">
        <w:rPr>
          <w:rFonts w:asciiTheme="minorHAnsi" w:hAnsiTheme="minorHAnsi" w:cstheme="minorHAnsi"/>
        </w:rPr>
        <w:t>eine</w:t>
      </w:r>
      <w:r w:rsidR="00591E39">
        <w:rPr>
          <w:rFonts w:asciiTheme="minorHAnsi" w:hAnsiTheme="minorHAnsi" w:cstheme="minorHAnsi"/>
        </w:rPr>
        <w:t>s</w:t>
      </w:r>
      <w:r w:rsidRPr="00DE13FD">
        <w:rPr>
          <w:rFonts w:asciiTheme="minorHAnsi" w:hAnsiTheme="minorHAnsi" w:cstheme="minorHAnsi"/>
        </w:rPr>
        <w:t xml:space="preserve"> Lebensmittel</w:t>
      </w:r>
      <w:r w:rsidR="001B33EA">
        <w:rPr>
          <w:rFonts w:asciiTheme="minorHAnsi" w:hAnsiTheme="minorHAnsi" w:cstheme="minorHAnsi"/>
        </w:rPr>
        <w:t>rückrufes</w:t>
      </w:r>
      <w:r w:rsidRPr="00DE13FD">
        <w:rPr>
          <w:rFonts w:asciiTheme="minorHAnsi" w:hAnsiTheme="minorHAnsi" w:cstheme="minorHAnsi"/>
        </w:rPr>
        <w:t xml:space="preserve"> zu schützen. </w:t>
      </w:r>
    </w:p>
    <w:p w14:paraId="258D789D" w14:textId="77777777" w:rsidR="00B92905" w:rsidRDefault="00B92905" w:rsidP="00DE13FD">
      <w:pPr>
        <w:spacing w:line="360" w:lineRule="auto"/>
        <w:rPr>
          <w:rFonts w:asciiTheme="minorHAnsi" w:hAnsiTheme="minorHAnsi" w:cstheme="minorHAnsi"/>
        </w:rPr>
      </w:pPr>
    </w:p>
    <w:p w14:paraId="3AA5B6B2" w14:textId="77777777" w:rsidR="00DE13FD" w:rsidRPr="00DE13FD" w:rsidRDefault="00DE13FD" w:rsidP="00DE13FD">
      <w:pPr>
        <w:spacing w:line="360" w:lineRule="auto"/>
        <w:rPr>
          <w:rFonts w:asciiTheme="minorHAnsi" w:hAnsiTheme="minorHAnsi" w:cstheme="minorHAnsi"/>
          <w:b/>
          <w:bCs/>
        </w:rPr>
      </w:pPr>
      <w:r w:rsidRPr="00DE13FD">
        <w:rPr>
          <w:rFonts w:asciiTheme="minorHAnsi" w:hAnsiTheme="minorHAnsi" w:cstheme="minorHAnsi"/>
          <w:b/>
          <w:bCs/>
        </w:rPr>
        <w:t>Hygienische Produktionsbedingungen schaffen</w:t>
      </w:r>
    </w:p>
    <w:p w14:paraId="025E9572" w14:textId="206726D8" w:rsidR="00DE13FD" w:rsidRPr="00DE13FD" w:rsidRDefault="00DE13FD" w:rsidP="00DE13FD">
      <w:pPr>
        <w:spacing w:line="360" w:lineRule="auto"/>
        <w:rPr>
          <w:rFonts w:asciiTheme="minorHAnsi" w:hAnsiTheme="minorHAnsi" w:cstheme="minorHAnsi"/>
        </w:rPr>
      </w:pPr>
      <w:r w:rsidRPr="00DE13FD">
        <w:rPr>
          <w:rFonts w:asciiTheme="minorHAnsi" w:hAnsiTheme="minorHAnsi" w:cstheme="minorHAnsi"/>
        </w:rPr>
        <w:t>Bei der Produktion und Weiterverarbeitung kommen Fisch</w:t>
      </w:r>
      <w:r w:rsidR="001B33EA">
        <w:rPr>
          <w:rFonts w:asciiTheme="minorHAnsi" w:hAnsiTheme="minorHAnsi" w:cstheme="minorHAnsi"/>
        </w:rPr>
        <w:t>, Geflügel</w:t>
      </w:r>
      <w:r w:rsidRPr="00DE13FD">
        <w:rPr>
          <w:rFonts w:asciiTheme="minorHAnsi" w:hAnsiTheme="minorHAnsi" w:cstheme="minorHAnsi"/>
        </w:rPr>
        <w:t xml:space="preserve"> und Fleisch in Kontakt mit Transportbändern</w:t>
      </w:r>
      <w:r w:rsidR="00132B14">
        <w:rPr>
          <w:rFonts w:asciiTheme="minorHAnsi" w:hAnsiTheme="minorHAnsi" w:cstheme="minorHAnsi"/>
        </w:rPr>
        <w:t>,</w:t>
      </w:r>
      <w:r w:rsidRPr="00DE13FD">
        <w:rPr>
          <w:rFonts w:asciiTheme="minorHAnsi" w:hAnsiTheme="minorHAnsi" w:cstheme="minorHAnsi"/>
        </w:rPr>
        <w:t xml:space="preserve"> </w:t>
      </w:r>
      <w:r w:rsidR="00132B14">
        <w:rPr>
          <w:rFonts w:asciiTheme="minorHAnsi" w:hAnsiTheme="minorHAnsi" w:cstheme="minorHAnsi"/>
        </w:rPr>
        <w:t>-</w:t>
      </w:r>
      <w:r w:rsidR="006C68A3">
        <w:rPr>
          <w:rFonts w:asciiTheme="minorHAnsi" w:hAnsiTheme="minorHAnsi" w:cstheme="minorHAnsi"/>
        </w:rPr>
        <w:t>containern</w:t>
      </w:r>
      <w:r w:rsidR="00132B14">
        <w:rPr>
          <w:rFonts w:asciiTheme="minorHAnsi" w:hAnsiTheme="minorHAnsi" w:cstheme="minorHAnsi"/>
        </w:rPr>
        <w:t xml:space="preserve"> und anderem </w:t>
      </w:r>
      <w:r w:rsidR="00BB3D09">
        <w:rPr>
          <w:rFonts w:asciiTheme="minorHAnsi" w:hAnsiTheme="minorHAnsi" w:cstheme="minorHAnsi"/>
        </w:rPr>
        <w:t>Produktions-</w:t>
      </w:r>
      <w:r w:rsidR="00132B14">
        <w:rPr>
          <w:rFonts w:asciiTheme="minorHAnsi" w:hAnsiTheme="minorHAnsi" w:cstheme="minorHAnsi"/>
        </w:rPr>
        <w:t>Equipment</w:t>
      </w:r>
      <w:r w:rsidRPr="00DE13FD">
        <w:rPr>
          <w:rFonts w:asciiTheme="minorHAnsi" w:hAnsiTheme="minorHAnsi" w:cstheme="minorHAnsi"/>
        </w:rPr>
        <w:t>. Diese</w:t>
      </w:r>
      <w:r w:rsidR="00E8591E">
        <w:rPr>
          <w:rFonts w:asciiTheme="minorHAnsi" w:hAnsiTheme="minorHAnsi" w:cstheme="minorHAnsi"/>
        </w:rPr>
        <w:t>s</w:t>
      </w:r>
      <w:r w:rsidRPr="00DE13FD">
        <w:rPr>
          <w:rFonts w:asciiTheme="minorHAnsi" w:hAnsiTheme="minorHAnsi" w:cstheme="minorHAnsi"/>
        </w:rPr>
        <w:t xml:space="preserve"> </w:t>
      </w:r>
      <w:r w:rsidR="00E8591E">
        <w:rPr>
          <w:rFonts w:asciiTheme="minorHAnsi" w:hAnsiTheme="minorHAnsi" w:cstheme="minorHAnsi"/>
        </w:rPr>
        <w:t xml:space="preserve">muss </w:t>
      </w:r>
      <w:r w:rsidRPr="00DE13FD">
        <w:rPr>
          <w:rFonts w:asciiTheme="minorHAnsi" w:hAnsiTheme="minorHAnsi" w:cstheme="minorHAnsi"/>
        </w:rPr>
        <w:t xml:space="preserve">deshalb äußerst sorgfältig und hygienisch gereinigt werden. Was bei neuen </w:t>
      </w:r>
      <w:r w:rsidR="006C68A3">
        <w:rPr>
          <w:rFonts w:asciiTheme="minorHAnsi" w:hAnsiTheme="minorHAnsi" w:cstheme="minorHAnsi"/>
        </w:rPr>
        <w:t>Containern</w:t>
      </w:r>
      <w:r w:rsidRPr="00DE13FD">
        <w:rPr>
          <w:rFonts w:asciiTheme="minorHAnsi" w:hAnsiTheme="minorHAnsi" w:cstheme="minorHAnsi"/>
        </w:rPr>
        <w:t xml:space="preserve"> mit glatten Oberflächen </w:t>
      </w:r>
      <w:r w:rsidR="00BB3D09">
        <w:rPr>
          <w:rFonts w:asciiTheme="minorHAnsi" w:hAnsiTheme="minorHAnsi" w:cstheme="minorHAnsi"/>
        </w:rPr>
        <w:t xml:space="preserve">beispielsweise </w:t>
      </w:r>
      <w:r w:rsidRPr="00DE13FD">
        <w:rPr>
          <w:rFonts w:asciiTheme="minorHAnsi" w:hAnsiTheme="minorHAnsi" w:cstheme="minorHAnsi"/>
        </w:rPr>
        <w:t xml:space="preserve">relativ einfach </w:t>
      </w:r>
      <w:r w:rsidR="00591E39">
        <w:rPr>
          <w:rFonts w:asciiTheme="minorHAnsi" w:hAnsiTheme="minorHAnsi" w:cstheme="minorHAnsi"/>
        </w:rPr>
        <w:t xml:space="preserve">zu realisieren </w:t>
      </w:r>
      <w:r w:rsidRPr="00DE13FD">
        <w:rPr>
          <w:rFonts w:asciiTheme="minorHAnsi" w:hAnsiTheme="minorHAnsi" w:cstheme="minorHAnsi"/>
        </w:rPr>
        <w:t xml:space="preserve">ist, wird mit zunehmendem Alter immer mehr zum Problem. Ältere </w:t>
      </w:r>
      <w:r w:rsidR="006C68A3">
        <w:rPr>
          <w:rFonts w:asciiTheme="minorHAnsi" w:hAnsiTheme="minorHAnsi" w:cstheme="minorHAnsi"/>
        </w:rPr>
        <w:t>Container</w:t>
      </w:r>
      <w:r w:rsidRPr="00DE13FD">
        <w:rPr>
          <w:rFonts w:asciiTheme="minorHAnsi" w:hAnsiTheme="minorHAnsi" w:cstheme="minorHAnsi"/>
        </w:rPr>
        <w:t xml:space="preserve"> haben häufig Beschädigungen bis hin zu Rissen, die ein Eindringen von Wasser in die Isolierschicht ermöglichen. Ähnlich sieht es bei den Transportbändern aus. Auch hier sind bei der Reinigung einige Stellen, insbesondere an den Gelenken, nicht oder nur schwer zugänglich. Da klassische Reinigungsverfahren mit chemischen Mitteln oder UV-Licht hier an ihre Grenzen </w:t>
      </w:r>
      <w:r w:rsidR="00591E39">
        <w:rPr>
          <w:rFonts w:asciiTheme="minorHAnsi" w:hAnsiTheme="minorHAnsi" w:cstheme="minorHAnsi"/>
        </w:rPr>
        <w:t>stoßen</w:t>
      </w:r>
      <w:r w:rsidRPr="00DE13FD">
        <w:rPr>
          <w:rFonts w:asciiTheme="minorHAnsi" w:hAnsiTheme="minorHAnsi" w:cstheme="minorHAnsi"/>
        </w:rPr>
        <w:t xml:space="preserve">, </w:t>
      </w:r>
      <w:r w:rsidR="00591E39">
        <w:rPr>
          <w:rFonts w:asciiTheme="minorHAnsi" w:hAnsiTheme="minorHAnsi" w:cstheme="minorHAnsi"/>
        </w:rPr>
        <w:t xml:space="preserve">finden </w:t>
      </w:r>
      <w:r w:rsidRPr="00DE13FD">
        <w:rPr>
          <w:rFonts w:asciiTheme="minorHAnsi" w:hAnsiTheme="minorHAnsi" w:cstheme="minorHAnsi"/>
        </w:rPr>
        <w:t xml:space="preserve">Listerien </w:t>
      </w:r>
      <w:r w:rsidR="00591E39">
        <w:rPr>
          <w:rFonts w:asciiTheme="minorHAnsi" w:hAnsiTheme="minorHAnsi" w:cstheme="minorHAnsi"/>
        </w:rPr>
        <w:t xml:space="preserve">an diesen Stellen </w:t>
      </w:r>
      <w:r w:rsidRPr="00DE13FD">
        <w:rPr>
          <w:rFonts w:asciiTheme="minorHAnsi" w:hAnsiTheme="minorHAnsi" w:cstheme="minorHAnsi"/>
        </w:rPr>
        <w:t xml:space="preserve">hervorragende Bedingungen, um sich nahezu ungehindert </w:t>
      </w:r>
      <w:r w:rsidR="00DD3DE0" w:rsidRPr="00DE13FD">
        <w:rPr>
          <w:rFonts w:asciiTheme="minorHAnsi" w:hAnsiTheme="minorHAnsi" w:cstheme="minorHAnsi"/>
        </w:rPr>
        <w:t xml:space="preserve">zu </w:t>
      </w:r>
      <w:r w:rsidRPr="00DE13FD">
        <w:rPr>
          <w:rFonts w:asciiTheme="minorHAnsi" w:hAnsiTheme="minorHAnsi" w:cstheme="minorHAnsi"/>
        </w:rPr>
        <w:t xml:space="preserve">vermehren. </w:t>
      </w:r>
    </w:p>
    <w:p w14:paraId="0197F489" w14:textId="77777777" w:rsidR="00DE13FD" w:rsidRPr="00DE13FD" w:rsidRDefault="00DE13FD" w:rsidP="00DE13FD">
      <w:pPr>
        <w:spacing w:line="360" w:lineRule="auto"/>
        <w:rPr>
          <w:rFonts w:asciiTheme="minorHAnsi" w:hAnsiTheme="minorHAnsi" w:cstheme="minorHAnsi"/>
        </w:rPr>
      </w:pPr>
    </w:p>
    <w:p w14:paraId="3D8CCF23" w14:textId="77777777" w:rsidR="00DE13FD" w:rsidRPr="00DE13FD" w:rsidRDefault="00DE13FD" w:rsidP="00DE13FD">
      <w:pPr>
        <w:spacing w:line="360" w:lineRule="auto"/>
        <w:rPr>
          <w:rFonts w:asciiTheme="minorHAnsi" w:hAnsiTheme="minorHAnsi" w:cstheme="minorHAnsi"/>
          <w:b/>
          <w:bCs/>
        </w:rPr>
      </w:pPr>
      <w:r w:rsidRPr="00DE13FD">
        <w:rPr>
          <w:rFonts w:asciiTheme="minorHAnsi" w:hAnsiTheme="minorHAnsi" w:cstheme="minorHAnsi"/>
          <w:b/>
          <w:bCs/>
        </w:rPr>
        <w:t xml:space="preserve">Testprojekt bestätigt Reduktionsrate bis 99,99 % </w:t>
      </w:r>
    </w:p>
    <w:p w14:paraId="5DF3585C" w14:textId="3049FBD2" w:rsidR="00DE13FD" w:rsidRPr="00DE13FD" w:rsidRDefault="00DE13FD" w:rsidP="00DE13FD">
      <w:pPr>
        <w:spacing w:line="360" w:lineRule="auto"/>
        <w:rPr>
          <w:rFonts w:asciiTheme="minorHAnsi" w:hAnsiTheme="minorHAnsi" w:cstheme="minorHAnsi"/>
        </w:rPr>
      </w:pPr>
      <w:proofErr w:type="spellStart"/>
      <w:r w:rsidRPr="00DE13FD">
        <w:rPr>
          <w:rFonts w:asciiTheme="minorHAnsi" w:hAnsiTheme="minorHAnsi" w:cstheme="minorHAnsi"/>
        </w:rPr>
        <w:t>Nordlaks</w:t>
      </w:r>
      <w:proofErr w:type="spellEnd"/>
      <w:r w:rsidRPr="00DE13FD">
        <w:rPr>
          <w:rFonts w:asciiTheme="minorHAnsi" w:hAnsiTheme="minorHAnsi" w:cstheme="minorHAnsi"/>
        </w:rPr>
        <w:t xml:space="preserve"> </w:t>
      </w:r>
      <w:proofErr w:type="spellStart"/>
      <w:r w:rsidRPr="00DE13FD">
        <w:rPr>
          <w:rFonts w:asciiTheme="minorHAnsi" w:hAnsiTheme="minorHAnsi" w:cstheme="minorHAnsi"/>
        </w:rPr>
        <w:t>Produkter</w:t>
      </w:r>
      <w:proofErr w:type="spellEnd"/>
      <w:r w:rsidRPr="00DE13FD">
        <w:rPr>
          <w:rFonts w:asciiTheme="minorHAnsi" w:hAnsiTheme="minorHAnsi" w:cstheme="minorHAnsi"/>
        </w:rPr>
        <w:t xml:space="preserve"> AS, einer der führenden norwegischen Lachsproduzenten</w:t>
      </w:r>
      <w:r w:rsidR="006C68A3">
        <w:rPr>
          <w:rFonts w:asciiTheme="minorHAnsi" w:hAnsiTheme="minorHAnsi" w:cstheme="minorHAnsi"/>
        </w:rPr>
        <w:t xml:space="preserve"> aus Aquakultur</w:t>
      </w:r>
      <w:r w:rsidRPr="00DE13FD">
        <w:rPr>
          <w:rFonts w:asciiTheme="minorHAnsi" w:hAnsiTheme="minorHAnsi" w:cstheme="minorHAnsi"/>
        </w:rPr>
        <w:t xml:space="preserve">, erkannte das Problem bereits 2012 und startete zusammen mit </w:t>
      </w:r>
      <w:proofErr w:type="spellStart"/>
      <w:r w:rsidRPr="00DE13FD">
        <w:rPr>
          <w:rFonts w:asciiTheme="minorHAnsi" w:hAnsiTheme="minorHAnsi" w:cstheme="minorHAnsi"/>
        </w:rPr>
        <w:t>Plastservice</w:t>
      </w:r>
      <w:proofErr w:type="spellEnd"/>
      <w:r w:rsidRPr="00DE13FD">
        <w:rPr>
          <w:rFonts w:asciiTheme="minorHAnsi" w:hAnsiTheme="minorHAnsi" w:cstheme="minorHAnsi"/>
        </w:rPr>
        <w:t>, einem Anbieter</w:t>
      </w:r>
      <w:r w:rsidR="001B33EA">
        <w:rPr>
          <w:rFonts w:asciiTheme="minorHAnsi" w:hAnsiTheme="minorHAnsi" w:cstheme="minorHAnsi"/>
        </w:rPr>
        <w:t xml:space="preserve"> für die Reparatur</w:t>
      </w:r>
      <w:r w:rsidRPr="00DE13FD">
        <w:rPr>
          <w:rFonts w:asciiTheme="minorHAnsi" w:hAnsiTheme="minorHAnsi" w:cstheme="minorHAnsi"/>
        </w:rPr>
        <w:t xml:space="preserve"> von Kunststoff-Boxen, und </w:t>
      </w:r>
      <w:proofErr w:type="spellStart"/>
      <w:r w:rsidR="004F3363">
        <w:rPr>
          <w:rFonts w:asciiTheme="minorHAnsi" w:eastAsia="Times New Roman" w:hAnsiTheme="minorHAnsi" w:cstheme="minorHAnsi"/>
          <w:b/>
          <w:sz w:val="24"/>
          <w:szCs w:val="24"/>
          <w:lang w:eastAsia="de-DE"/>
        </w:rPr>
        <w:t>weiss</w:t>
      </w:r>
      <w:r w:rsidR="004F3363" w:rsidRPr="005768A0">
        <w:rPr>
          <w:rFonts w:asciiTheme="minorHAnsi" w:eastAsia="Times New Roman" w:hAnsiTheme="minorHAnsi" w:cstheme="minorHAnsi"/>
          <w:bCs/>
          <w:sz w:val="24"/>
          <w:szCs w:val="24"/>
          <w:lang w:eastAsia="de-DE"/>
        </w:rPr>
        <w:t>technik</w:t>
      </w:r>
      <w:proofErr w:type="spellEnd"/>
      <w:r w:rsidR="004F3363">
        <w:rPr>
          <w:rFonts w:asciiTheme="minorHAnsi" w:eastAsia="Times New Roman" w:hAnsiTheme="minorHAnsi" w:cstheme="minorHAnsi"/>
          <w:b/>
          <w:sz w:val="24"/>
          <w:szCs w:val="24"/>
          <w:lang w:eastAsia="de-DE"/>
        </w:rPr>
        <w:t xml:space="preserve"> </w:t>
      </w:r>
      <w:r w:rsidRPr="00DE13FD">
        <w:rPr>
          <w:rFonts w:asciiTheme="minorHAnsi" w:hAnsiTheme="minorHAnsi" w:cstheme="minorHAnsi"/>
        </w:rPr>
        <w:t xml:space="preserve">ein Pilotprojekt. Dabei ging es um die Frage, ob und wie der Einsatz von Mikrowellen die </w:t>
      </w:r>
      <w:proofErr w:type="spellStart"/>
      <w:r w:rsidRPr="00DE13FD">
        <w:rPr>
          <w:rFonts w:asciiTheme="minorHAnsi" w:hAnsiTheme="minorHAnsi" w:cstheme="minorHAnsi"/>
        </w:rPr>
        <w:t>Listerienbelastung</w:t>
      </w:r>
      <w:proofErr w:type="spellEnd"/>
      <w:r w:rsidRPr="00DE13FD">
        <w:rPr>
          <w:rFonts w:asciiTheme="minorHAnsi" w:hAnsiTheme="minorHAnsi" w:cstheme="minorHAnsi"/>
        </w:rPr>
        <w:t xml:space="preserve"> verhindern kann. Um dies herauszufinden</w:t>
      </w:r>
      <w:r w:rsidR="00DD3DE0">
        <w:rPr>
          <w:rFonts w:asciiTheme="minorHAnsi" w:hAnsiTheme="minorHAnsi" w:cstheme="minorHAnsi"/>
        </w:rPr>
        <w:t>,</w:t>
      </w:r>
      <w:r w:rsidRPr="00DE13FD">
        <w:rPr>
          <w:rFonts w:asciiTheme="minorHAnsi" w:hAnsiTheme="minorHAnsi" w:cstheme="minorHAnsi"/>
        </w:rPr>
        <w:t xml:space="preserve"> wurden Transport</w:t>
      </w:r>
      <w:r w:rsidR="006C68A3">
        <w:rPr>
          <w:rFonts w:asciiTheme="minorHAnsi" w:hAnsiTheme="minorHAnsi" w:cstheme="minorHAnsi"/>
        </w:rPr>
        <w:t>container</w:t>
      </w:r>
      <w:r w:rsidRPr="00DE13FD">
        <w:rPr>
          <w:rFonts w:asciiTheme="minorHAnsi" w:hAnsiTheme="minorHAnsi" w:cstheme="minorHAnsi"/>
        </w:rPr>
        <w:t xml:space="preserve"> und </w:t>
      </w:r>
      <w:r w:rsidR="00E8591E">
        <w:rPr>
          <w:rFonts w:asciiTheme="minorHAnsi" w:hAnsiTheme="minorHAnsi" w:cstheme="minorHAnsi"/>
        </w:rPr>
        <w:t>-</w:t>
      </w:r>
      <w:r w:rsidRPr="00DE13FD">
        <w:rPr>
          <w:rFonts w:asciiTheme="minorHAnsi" w:hAnsiTheme="minorHAnsi" w:cstheme="minorHAnsi"/>
        </w:rPr>
        <w:t xml:space="preserve">bänder in </w:t>
      </w:r>
      <w:r w:rsidR="00132B14">
        <w:rPr>
          <w:rFonts w:asciiTheme="minorHAnsi" w:hAnsiTheme="minorHAnsi" w:cstheme="minorHAnsi"/>
        </w:rPr>
        <w:t xml:space="preserve">einer </w:t>
      </w:r>
      <w:r w:rsidRPr="00DE13FD">
        <w:rPr>
          <w:rFonts w:asciiTheme="minorHAnsi" w:hAnsiTheme="minorHAnsi" w:cstheme="minorHAnsi"/>
        </w:rPr>
        <w:t>industriellen Mikrowellen</w:t>
      </w:r>
      <w:r w:rsidR="00132B14">
        <w:rPr>
          <w:rFonts w:asciiTheme="minorHAnsi" w:hAnsiTheme="minorHAnsi" w:cstheme="minorHAnsi"/>
        </w:rPr>
        <w:t>-Desinfektionskammer</w:t>
      </w:r>
      <w:r w:rsidRPr="00DE13FD">
        <w:rPr>
          <w:rFonts w:asciiTheme="minorHAnsi" w:hAnsiTheme="minorHAnsi" w:cstheme="minorHAnsi"/>
        </w:rPr>
        <w:t xml:space="preserve"> thermisch behandelt. Dabei </w:t>
      </w:r>
      <w:r w:rsidR="00591E39">
        <w:rPr>
          <w:rFonts w:asciiTheme="minorHAnsi" w:hAnsiTheme="minorHAnsi" w:cstheme="minorHAnsi"/>
        </w:rPr>
        <w:t xml:space="preserve">durchdringen die </w:t>
      </w:r>
      <w:r w:rsidR="00591E39">
        <w:rPr>
          <w:rFonts w:asciiTheme="minorHAnsi" w:hAnsiTheme="minorHAnsi" w:cstheme="minorHAnsi"/>
        </w:rPr>
        <w:lastRenderedPageBreak/>
        <w:t xml:space="preserve">Mikrowellen den Kunststoff und </w:t>
      </w:r>
      <w:r w:rsidRPr="00DE13FD">
        <w:rPr>
          <w:rFonts w:asciiTheme="minorHAnsi" w:hAnsiTheme="minorHAnsi" w:cstheme="minorHAnsi"/>
        </w:rPr>
        <w:t xml:space="preserve">erhitzen das Wasser in den noch nassen, frisch gewaschenen </w:t>
      </w:r>
      <w:r w:rsidR="006C68A3">
        <w:rPr>
          <w:rFonts w:asciiTheme="minorHAnsi" w:hAnsiTheme="minorHAnsi" w:cstheme="minorHAnsi"/>
        </w:rPr>
        <w:t>Containern</w:t>
      </w:r>
      <w:r w:rsidRPr="00DE13FD">
        <w:rPr>
          <w:rFonts w:asciiTheme="minorHAnsi" w:hAnsiTheme="minorHAnsi" w:cstheme="minorHAnsi"/>
        </w:rPr>
        <w:t xml:space="preserve"> und Bänder</w:t>
      </w:r>
      <w:r w:rsidR="00FD0DC7">
        <w:rPr>
          <w:rFonts w:asciiTheme="minorHAnsi" w:hAnsiTheme="minorHAnsi" w:cstheme="minorHAnsi"/>
        </w:rPr>
        <w:t>n</w:t>
      </w:r>
      <w:r w:rsidRPr="00DE13FD">
        <w:rPr>
          <w:rFonts w:asciiTheme="minorHAnsi" w:hAnsiTheme="minorHAnsi" w:cstheme="minorHAnsi"/>
        </w:rPr>
        <w:t xml:space="preserve"> über einen kurzen Zeitraum und töten die Listerien ab. Mit hervorragendem Erfolg, wie Untersuchungen des unabhängigen SINTEF Instituts in Norwegen belegen. Bei Transportbändern liegt die Reduktionsrate bei 99,9</w:t>
      </w:r>
      <w:r w:rsidR="00591E39">
        <w:rPr>
          <w:rFonts w:asciiTheme="minorHAnsi" w:hAnsiTheme="minorHAnsi" w:cstheme="minorHAnsi"/>
        </w:rPr>
        <w:t xml:space="preserve"> </w:t>
      </w:r>
      <w:r w:rsidRPr="00DE13FD">
        <w:rPr>
          <w:rFonts w:asciiTheme="minorHAnsi" w:hAnsiTheme="minorHAnsi" w:cstheme="minorHAnsi"/>
        </w:rPr>
        <w:t>%, bei Transport</w:t>
      </w:r>
      <w:r w:rsidR="00E8591E">
        <w:rPr>
          <w:rFonts w:asciiTheme="minorHAnsi" w:hAnsiTheme="minorHAnsi" w:cstheme="minorHAnsi"/>
        </w:rPr>
        <w:t xml:space="preserve">containern </w:t>
      </w:r>
      <w:r w:rsidRPr="00DE13FD">
        <w:rPr>
          <w:rFonts w:asciiTheme="minorHAnsi" w:hAnsiTheme="minorHAnsi" w:cstheme="minorHAnsi"/>
        </w:rPr>
        <w:t xml:space="preserve">sogar </w:t>
      </w:r>
      <w:r w:rsidR="00E8591E">
        <w:rPr>
          <w:rFonts w:asciiTheme="minorHAnsi" w:hAnsiTheme="minorHAnsi" w:cstheme="minorHAnsi"/>
        </w:rPr>
        <w:t xml:space="preserve">bei </w:t>
      </w:r>
      <w:r w:rsidRPr="00DE13FD">
        <w:rPr>
          <w:rFonts w:asciiTheme="minorHAnsi" w:hAnsiTheme="minorHAnsi" w:cstheme="minorHAnsi"/>
        </w:rPr>
        <w:t>99,99</w:t>
      </w:r>
      <w:r w:rsidR="00591E39">
        <w:rPr>
          <w:rFonts w:asciiTheme="minorHAnsi" w:hAnsiTheme="minorHAnsi" w:cstheme="minorHAnsi"/>
        </w:rPr>
        <w:t xml:space="preserve"> </w:t>
      </w:r>
      <w:r w:rsidRPr="00DE13FD">
        <w:rPr>
          <w:rFonts w:asciiTheme="minorHAnsi" w:hAnsiTheme="minorHAnsi" w:cstheme="minorHAnsi"/>
        </w:rPr>
        <w:t>%</w:t>
      </w:r>
      <w:r w:rsidR="001B33EA">
        <w:rPr>
          <w:rFonts w:asciiTheme="minorHAnsi" w:hAnsiTheme="minorHAnsi" w:cstheme="minorHAnsi"/>
        </w:rPr>
        <w:t xml:space="preserve"> (log</w:t>
      </w:r>
      <w:r w:rsidR="006C68A3">
        <w:rPr>
          <w:rFonts w:asciiTheme="minorHAnsi" w:hAnsiTheme="minorHAnsi" w:cstheme="minorHAnsi"/>
        </w:rPr>
        <w:t xml:space="preserve">-Reduktionsfaktor RF </w:t>
      </w:r>
      <w:r w:rsidR="001B33EA">
        <w:rPr>
          <w:rFonts w:asciiTheme="minorHAnsi" w:hAnsiTheme="minorHAnsi" w:cstheme="minorHAnsi"/>
        </w:rPr>
        <w:t>3 und 4</w:t>
      </w:r>
      <w:r w:rsidR="006C68A3">
        <w:rPr>
          <w:rFonts w:asciiTheme="minorHAnsi" w:hAnsiTheme="minorHAnsi" w:cstheme="minorHAnsi"/>
        </w:rPr>
        <w:t>).</w:t>
      </w:r>
      <w:r w:rsidR="001B33EA">
        <w:rPr>
          <w:rFonts w:asciiTheme="minorHAnsi" w:hAnsiTheme="minorHAnsi" w:cstheme="minorHAnsi"/>
        </w:rPr>
        <w:t xml:space="preserve"> </w:t>
      </w:r>
      <w:r w:rsidR="006C68A3">
        <w:rPr>
          <w:rFonts w:asciiTheme="minorHAnsi" w:hAnsiTheme="minorHAnsi" w:cstheme="minorHAnsi"/>
        </w:rPr>
        <w:t>Im Gegens</w:t>
      </w:r>
      <w:r w:rsidRPr="00DE13FD">
        <w:rPr>
          <w:rFonts w:asciiTheme="minorHAnsi" w:hAnsiTheme="minorHAnsi" w:cstheme="minorHAnsi"/>
        </w:rPr>
        <w:t xml:space="preserve">atz zur Behandlung mit UV-Licht ist die Wirkung dabei nicht allein auf die Oberfläche begrenzt, sondern findet auch </w:t>
      </w:r>
      <w:r w:rsidR="002053BB">
        <w:rPr>
          <w:rFonts w:asciiTheme="minorHAnsi" w:hAnsiTheme="minorHAnsi" w:cstheme="minorHAnsi"/>
        </w:rPr>
        <w:t xml:space="preserve">an </w:t>
      </w:r>
      <w:r w:rsidRPr="00DE13FD">
        <w:rPr>
          <w:rFonts w:asciiTheme="minorHAnsi" w:hAnsiTheme="minorHAnsi" w:cstheme="minorHAnsi"/>
        </w:rPr>
        <w:t xml:space="preserve">nicht oder </w:t>
      </w:r>
      <w:r w:rsidR="002053BB">
        <w:rPr>
          <w:rFonts w:asciiTheme="minorHAnsi" w:hAnsiTheme="minorHAnsi" w:cstheme="minorHAnsi"/>
        </w:rPr>
        <w:t xml:space="preserve">nur </w:t>
      </w:r>
      <w:r w:rsidRPr="00DE13FD">
        <w:rPr>
          <w:rFonts w:asciiTheme="minorHAnsi" w:hAnsiTheme="minorHAnsi" w:cstheme="minorHAnsi"/>
        </w:rPr>
        <w:t xml:space="preserve">schwer zugänglichen Stellen, beispielsweise im Inneren der </w:t>
      </w:r>
      <w:r w:rsidR="006C68A3">
        <w:rPr>
          <w:rFonts w:asciiTheme="minorHAnsi" w:hAnsiTheme="minorHAnsi" w:cstheme="minorHAnsi"/>
        </w:rPr>
        <w:t>Container</w:t>
      </w:r>
      <w:r w:rsidR="00591E39">
        <w:rPr>
          <w:rFonts w:asciiTheme="minorHAnsi" w:hAnsiTheme="minorHAnsi" w:cstheme="minorHAnsi"/>
        </w:rPr>
        <w:t xml:space="preserve"> oder in den Gelenken der </w:t>
      </w:r>
      <w:r w:rsidR="00E8591E">
        <w:rPr>
          <w:rFonts w:asciiTheme="minorHAnsi" w:hAnsiTheme="minorHAnsi" w:cstheme="minorHAnsi"/>
        </w:rPr>
        <w:t>B</w:t>
      </w:r>
      <w:r w:rsidR="00591E39">
        <w:rPr>
          <w:rFonts w:asciiTheme="minorHAnsi" w:hAnsiTheme="minorHAnsi" w:cstheme="minorHAnsi"/>
        </w:rPr>
        <w:t>änder</w:t>
      </w:r>
      <w:r w:rsidRPr="00DE13FD">
        <w:rPr>
          <w:rFonts w:asciiTheme="minorHAnsi" w:hAnsiTheme="minorHAnsi" w:cstheme="minorHAnsi"/>
        </w:rPr>
        <w:t>, statt.</w:t>
      </w:r>
    </w:p>
    <w:p w14:paraId="5B91A8AC" w14:textId="77777777" w:rsidR="00DE13FD" w:rsidRPr="00DE13FD" w:rsidRDefault="00DE13FD" w:rsidP="00DE13FD">
      <w:pPr>
        <w:spacing w:line="360" w:lineRule="auto"/>
        <w:rPr>
          <w:rFonts w:asciiTheme="minorHAnsi" w:hAnsiTheme="minorHAnsi" w:cstheme="minorHAnsi"/>
        </w:rPr>
      </w:pPr>
    </w:p>
    <w:p w14:paraId="7E00B3DC" w14:textId="6B9DC2EA" w:rsidR="00DE13FD" w:rsidRPr="00DE13FD" w:rsidRDefault="00DE13FD" w:rsidP="00DE13FD">
      <w:pPr>
        <w:spacing w:line="360" w:lineRule="auto"/>
        <w:rPr>
          <w:rFonts w:asciiTheme="minorHAnsi" w:hAnsiTheme="minorHAnsi" w:cstheme="minorHAnsi"/>
          <w:b/>
          <w:bCs/>
        </w:rPr>
      </w:pPr>
      <w:r w:rsidRPr="00DE13FD">
        <w:rPr>
          <w:rFonts w:asciiTheme="minorHAnsi" w:hAnsiTheme="minorHAnsi" w:cstheme="minorHAnsi"/>
          <w:b/>
          <w:bCs/>
        </w:rPr>
        <w:t>Mikrowellen</w:t>
      </w:r>
      <w:r w:rsidR="00132B14">
        <w:rPr>
          <w:rFonts w:asciiTheme="minorHAnsi" w:hAnsiTheme="minorHAnsi" w:cstheme="minorHAnsi"/>
          <w:b/>
          <w:bCs/>
        </w:rPr>
        <w:t>-Desinfektionskammer</w:t>
      </w:r>
      <w:r w:rsidR="00BB3D09">
        <w:rPr>
          <w:rFonts w:asciiTheme="minorHAnsi" w:hAnsiTheme="minorHAnsi" w:cstheme="minorHAnsi"/>
          <w:b/>
          <w:bCs/>
        </w:rPr>
        <w:t>n</w:t>
      </w:r>
      <w:r w:rsidR="00132B14">
        <w:rPr>
          <w:rFonts w:asciiTheme="minorHAnsi" w:hAnsiTheme="minorHAnsi" w:cstheme="minorHAnsi"/>
          <w:b/>
          <w:bCs/>
        </w:rPr>
        <w:t xml:space="preserve"> </w:t>
      </w:r>
      <w:r w:rsidRPr="00DE13FD">
        <w:rPr>
          <w:rFonts w:asciiTheme="minorHAnsi" w:hAnsiTheme="minorHAnsi" w:cstheme="minorHAnsi"/>
          <w:b/>
          <w:bCs/>
        </w:rPr>
        <w:t xml:space="preserve">sichern </w:t>
      </w:r>
      <w:r w:rsidR="00132B14">
        <w:rPr>
          <w:rFonts w:asciiTheme="minorHAnsi" w:hAnsiTheme="minorHAnsi" w:cstheme="minorHAnsi"/>
          <w:b/>
          <w:bCs/>
        </w:rPr>
        <w:t>Hygiene umweltfreundlich</w:t>
      </w:r>
    </w:p>
    <w:p w14:paraId="7C00F5E8" w14:textId="7D2BA21B" w:rsidR="00DE13FD" w:rsidRPr="00DE13FD" w:rsidRDefault="00DE13FD" w:rsidP="00DE13FD">
      <w:pPr>
        <w:spacing w:line="360" w:lineRule="auto"/>
        <w:rPr>
          <w:rFonts w:asciiTheme="minorHAnsi" w:hAnsiTheme="minorHAnsi" w:cstheme="minorHAnsi"/>
        </w:rPr>
      </w:pPr>
      <w:r w:rsidRPr="00DE13FD">
        <w:rPr>
          <w:rFonts w:asciiTheme="minorHAnsi" w:hAnsiTheme="minorHAnsi" w:cstheme="minorHAnsi"/>
        </w:rPr>
        <w:t xml:space="preserve">Grundlage des inzwischen patentierten Verfahrens sind </w:t>
      </w:r>
      <w:r w:rsidR="00132B14">
        <w:rPr>
          <w:rFonts w:asciiTheme="minorHAnsi" w:hAnsiTheme="minorHAnsi" w:cstheme="minorHAnsi"/>
        </w:rPr>
        <w:t xml:space="preserve">industrielle </w:t>
      </w:r>
      <w:r w:rsidRPr="00DE13FD">
        <w:rPr>
          <w:rFonts w:asciiTheme="minorHAnsi" w:hAnsiTheme="minorHAnsi" w:cstheme="minorHAnsi"/>
        </w:rPr>
        <w:t>Mikrowellen</w:t>
      </w:r>
      <w:r w:rsidR="00132B14">
        <w:rPr>
          <w:rFonts w:asciiTheme="minorHAnsi" w:hAnsiTheme="minorHAnsi" w:cstheme="minorHAnsi"/>
        </w:rPr>
        <w:t>-Desinfektionskammern</w:t>
      </w:r>
      <w:r w:rsidRPr="00DE13FD">
        <w:rPr>
          <w:rFonts w:asciiTheme="minorHAnsi" w:hAnsiTheme="minorHAnsi" w:cstheme="minorHAnsi"/>
        </w:rPr>
        <w:t>, die durch ihre sechseckige Form eine besonders gleichmäßige Verteilung der Mikrowellen sichern. In den Öfen können alle mikrowellen</w:t>
      </w:r>
      <w:r w:rsidR="00BB3D09">
        <w:rPr>
          <w:rFonts w:asciiTheme="minorHAnsi" w:hAnsiTheme="minorHAnsi" w:cstheme="minorHAnsi"/>
        </w:rPr>
        <w:t>-</w:t>
      </w:r>
      <w:r w:rsidRPr="00DE13FD">
        <w:rPr>
          <w:rFonts w:asciiTheme="minorHAnsi" w:hAnsiTheme="minorHAnsi" w:cstheme="minorHAnsi"/>
        </w:rPr>
        <w:t>transparenten Kunststoffe wie P</w:t>
      </w:r>
      <w:r w:rsidR="006C68A3">
        <w:rPr>
          <w:rFonts w:asciiTheme="minorHAnsi" w:hAnsiTheme="minorHAnsi" w:cstheme="minorHAnsi"/>
        </w:rPr>
        <w:t>E</w:t>
      </w:r>
      <w:r w:rsidRPr="00DE13FD">
        <w:rPr>
          <w:rFonts w:asciiTheme="minorHAnsi" w:hAnsiTheme="minorHAnsi" w:cstheme="minorHAnsi"/>
        </w:rPr>
        <w:t xml:space="preserve">, PP und PFTE desinfiziert werden. Dank </w:t>
      </w:r>
      <w:r w:rsidR="00E8591E">
        <w:rPr>
          <w:rFonts w:asciiTheme="minorHAnsi" w:hAnsiTheme="minorHAnsi" w:cstheme="minorHAnsi"/>
        </w:rPr>
        <w:t xml:space="preserve">des </w:t>
      </w:r>
      <w:r w:rsidRPr="00DE13FD">
        <w:rPr>
          <w:rFonts w:asciiTheme="minorHAnsi" w:hAnsiTheme="minorHAnsi" w:cstheme="minorHAnsi"/>
        </w:rPr>
        <w:t>Innenraumvolumen</w:t>
      </w:r>
      <w:r w:rsidR="00E8591E">
        <w:rPr>
          <w:rFonts w:asciiTheme="minorHAnsi" w:hAnsiTheme="minorHAnsi" w:cstheme="minorHAnsi"/>
        </w:rPr>
        <w:t>s</w:t>
      </w:r>
      <w:r w:rsidRPr="00DE13FD">
        <w:rPr>
          <w:rFonts w:asciiTheme="minorHAnsi" w:hAnsiTheme="minorHAnsi" w:cstheme="minorHAnsi"/>
        </w:rPr>
        <w:t xml:space="preserve"> von 4.200 Litern eignen sie sich </w:t>
      </w:r>
      <w:r w:rsidR="00591E39">
        <w:rPr>
          <w:rFonts w:asciiTheme="minorHAnsi" w:hAnsiTheme="minorHAnsi" w:cstheme="minorHAnsi"/>
        </w:rPr>
        <w:t>auch</w:t>
      </w:r>
      <w:r w:rsidRPr="00DE13FD">
        <w:rPr>
          <w:rFonts w:asciiTheme="minorHAnsi" w:hAnsiTheme="minorHAnsi" w:cstheme="minorHAnsi"/>
        </w:rPr>
        <w:t xml:space="preserve"> für große Transport</w:t>
      </w:r>
      <w:r w:rsidR="00E8591E">
        <w:rPr>
          <w:rFonts w:asciiTheme="minorHAnsi" w:hAnsiTheme="minorHAnsi" w:cstheme="minorHAnsi"/>
        </w:rPr>
        <w:t>container</w:t>
      </w:r>
      <w:r w:rsidRPr="00DE13FD">
        <w:rPr>
          <w:rFonts w:asciiTheme="minorHAnsi" w:hAnsiTheme="minorHAnsi" w:cstheme="minorHAnsi"/>
        </w:rPr>
        <w:t xml:space="preserve"> bis 1.000 Liter. Die </w:t>
      </w:r>
      <w:r w:rsidR="00132B14">
        <w:rPr>
          <w:rFonts w:asciiTheme="minorHAnsi" w:hAnsiTheme="minorHAnsi" w:cstheme="minorHAnsi"/>
        </w:rPr>
        <w:t xml:space="preserve">Kammern </w:t>
      </w:r>
      <w:r w:rsidRPr="00DE13FD">
        <w:rPr>
          <w:rFonts w:asciiTheme="minorHAnsi" w:hAnsiTheme="minorHAnsi" w:cstheme="minorHAnsi"/>
        </w:rPr>
        <w:t xml:space="preserve">arbeiten mit leistungsstarken 2,45 GHz Magnetronen und sind standardmäßig mit 24 kW, auf Wunsch mit 36 kW Leistung erhältlich. Sie sind robust und industrietauglich in rostfreiem Edelstahl </w:t>
      </w:r>
      <w:r w:rsidR="00591E39">
        <w:rPr>
          <w:rFonts w:asciiTheme="minorHAnsi" w:hAnsiTheme="minorHAnsi" w:cstheme="minorHAnsi"/>
        </w:rPr>
        <w:t xml:space="preserve">(außen 1.4301, innen 1.4404) </w:t>
      </w:r>
      <w:r w:rsidRPr="00DE13FD">
        <w:rPr>
          <w:rFonts w:asciiTheme="minorHAnsi" w:hAnsiTheme="minorHAnsi" w:cstheme="minorHAnsi"/>
        </w:rPr>
        <w:t>ausgeführt und lassen sich einfach in die vo</w:t>
      </w:r>
      <w:r w:rsidR="00591E39">
        <w:rPr>
          <w:rFonts w:asciiTheme="minorHAnsi" w:hAnsiTheme="minorHAnsi" w:cstheme="minorHAnsi"/>
        </w:rPr>
        <w:t>r</w:t>
      </w:r>
      <w:r w:rsidRPr="00DE13FD">
        <w:rPr>
          <w:rFonts w:asciiTheme="minorHAnsi" w:hAnsiTheme="minorHAnsi" w:cstheme="minorHAnsi"/>
        </w:rPr>
        <w:t>handene Produktionskette integrieren – als Batch-Version für die Einzelbestückung oder als kontinuierliche Lösung. Sie erfüllen alle relevanten Vorgaben der Maschinenrichtlinie 2006/42/EG</w:t>
      </w:r>
      <w:r w:rsidR="00F6154C">
        <w:rPr>
          <w:rFonts w:asciiTheme="minorHAnsi" w:hAnsiTheme="minorHAnsi" w:cstheme="minorHAnsi"/>
        </w:rPr>
        <w:t xml:space="preserve"> und </w:t>
      </w:r>
      <w:r w:rsidRPr="00DE13FD">
        <w:rPr>
          <w:rFonts w:asciiTheme="minorHAnsi" w:hAnsiTheme="minorHAnsi" w:cstheme="minorHAnsi"/>
        </w:rPr>
        <w:t xml:space="preserve">der DIN EN 60519-6. </w:t>
      </w:r>
    </w:p>
    <w:p w14:paraId="4BE6B034" w14:textId="77777777" w:rsidR="00DE13FD" w:rsidRPr="00DE13FD" w:rsidRDefault="00DE13FD" w:rsidP="00DE13FD">
      <w:pPr>
        <w:spacing w:line="360" w:lineRule="auto"/>
        <w:rPr>
          <w:rFonts w:asciiTheme="minorHAnsi" w:hAnsiTheme="minorHAnsi" w:cstheme="minorHAnsi"/>
        </w:rPr>
      </w:pPr>
    </w:p>
    <w:p w14:paraId="6C029C85" w14:textId="77777777" w:rsidR="00DE13FD" w:rsidRPr="00DE13FD" w:rsidRDefault="00DE13FD" w:rsidP="00DE13FD">
      <w:pPr>
        <w:spacing w:line="360" w:lineRule="auto"/>
        <w:rPr>
          <w:rFonts w:asciiTheme="minorHAnsi" w:hAnsiTheme="minorHAnsi" w:cstheme="minorHAnsi"/>
          <w:b/>
          <w:bCs/>
        </w:rPr>
      </w:pPr>
      <w:r w:rsidRPr="00DE13FD">
        <w:rPr>
          <w:rFonts w:asciiTheme="minorHAnsi" w:hAnsiTheme="minorHAnsi" w:cstheme="minorHAnsi"/>
          <w:b/>
          <w:bCs/>
        </w:rPr>
        <w:t xml:space="preserve">Patentiertes Verfahren seit 2018 erfolgreich im Einsatz </w:t>
      </w:r>
    </w:p>
    <w:p w14:paraId="3B3B8E28" w14:textId="476DB041" w:rsidR="00DE13FD" w:rsidRPr="00DE13FD" w:rsidRDefault="00DE13FD" w:rsidP="00DE13FD">
      <w:pPr>
        <w:spacing w:line="360" w:lineRule="auto"/>
        <w:rPr>
          <w:rFonts w:asciiTheme="minorHAnsi" w:hAnsiTheme="minorHAnsi" w:cstheme="minorHAnsi"/>
        </w:rPr>
      </w:pPr>
      <w:r w:rsidRPr="00DE13FD">
        <w:rPr>
          <w:rFonts w:asciiTheme="minorHAnsi" w:hAnsiTheme="minorHAnsi" w:cstheme="minorHAnsi"/>
        </w:rPr>
        <w:t xml:space="preserve">Nach der Testphase arbeitet </w:t>
      </w:r>
      <w:proofErr w:type="spellStart"/>
      <w:r w:rsidRPr="00DE13FD">
        <w:rPr>
          <w:rFonts w:asciiTheme="minorHAnsi" w:hAnsiTheme="minorHAnsi" w:cstheme="minorHAnsi"/>
        </w:rPr>
        <w:t>Nordlaks</w:t>
      </w:r>
      <w:proofErr w:type="spellEnd"/>
      <w:r w:rsidRPr="00DE13FD">
        <w:rPr>
          <w:rFonts w:asciiTheme="minorHAnsi" w:hAnsiTheme="minorHAnsi" w:cstheme="minorHAnsi"/>
        </w:rPr>
        <w:t xml:space="preserve"> </w:t>
      </w:r>
      <w:proofErr w:type="spellStart"/>
      <w:r w:rsidRPr="00DE13FD">
        <w:rPr>
          <w:rFonts w:asciiTheme="minorHAnsi" w:hAnsiTheme="minorHAnsi" w:cstheme="minorHAnsi"/>
        </w:rPr>
        <w:t>Produkter</w:t>
      </w:r>
      <w:proofErr w:type="spellEnd"/>
      <w:r w:rsidRPr="00DE13FD">
        <w:rPr>
          <w:rFonts w:asciiTheme="minorHAnsi" w:hAnsiTheme="minorHAnsi" w:cstheme="minorHAnsi"/>
        </w:rPr>
        <w:t xml:space="preserve"> seit 2018 sehr erfolgreich mit der Mikrowellen-Desinfektion. Betriebsleiter Arne Andersen erklärt </w:t>
      </w:r>
      <w:r w:rsidRPr="00DE13FD">
        <w:rPr>
          <w:rFonts w:asciiTheme="minorHAnsi" w:hAnsiTheme="minorHAnsi" w:cstheme="minorHAnsi"/>
        </w:rPr>
        <w:lastRenderedPageBreak/>
        <w:t>dazu: „Die Belastung der Behälter durch Biofilm ist eine große Herausforderung in der Lebensmittelindustrie und kann nicht zu 100</w:t>
      </w:r>
      <w:r w:rsidR="00591E39">
        <w:rPr>
          <w:rFonts w:asciiTheme="minorHAnsi" w:hAnsiTheme="minorHAnsi" w:cstheme="minorHAnsi"/>
        </w:rPr>
        <w:t xml:space="preserve"> </w:t>
      </w:r>
      <w:r w:rsidRPr="00DE13FD">
        <w:rPr>
          <w:rFonts w:asciiTheme="minorHAnsi" w:hAnsiTheme="minorHAnsi" w:cstheme="minorHAnsi"/>
        </w:rPr>
        <w:t xml:space="preserve">% verhindert werden. Aber die Mikrowellentechnologie erreicht eine Erfolgsquote von </w:t>
      </w:r>
      <w:r w:rsidR="00591E39">
        <w:rPr>
          <w:rFonts w:asciiTheme="minorHAnsi" w:hAnsiTheme="minorHAnsi" w:cstheme="minorHAnsi"/>
        </w:rPr>
        <w:t xml:space="preserve">bis zu </w:t>
      </w:r>
      <w:r w:rsidRPr="00DE13FD">
        <w:rPr>
          <w:rFonts w:asciiTheme="minorHAnsi" w:hAnsiTheme="minorHAnsi" w:cstheme="minorHAnsi"/>
        </w:rPr>
        <w:t>99,99</w:t>
      </w:r>
      <w:r w:rsidR="00591E39">
        <w:rPr>
          <w:rFonts w:asciiTheme="minorHAnsi" w:hAnsiTheme="minorHAnsi" w:cstheme="minorHAnsi"/>
        </w:rPr>
        <w:t xml:space="preserve"> </w:t>
      </w:r>
      <w:r w:rsidRPr="00DE13FD">
        <w:rPr>
          <w:rFonts w:asciiTheme="minorHAnsi" w:hAnsiTheme="minorHAnsi" w:cstheme="minorHAnsi"/>
        </w:rPr>
        <w:t xml:space="preserve">%. Das beschriebene Verfahren erhöht die Lebensmittelsicherheit damit erheblich.“ Ein weiterer Vorteil: Für die Mikrowellen-Desinfektion sind keine Chemikalien oder aggressiven Reinigungsmittel erforderlich. Damit schützt das Verfahren nicht nur die Verbraucher, sondern schont darüber hinaus auch noch die Umwelt. </w:t>
      </w:r>
    </w:p>
    <w:p w14:paraId="76C96779" w14:textId="77777777" w:rsidR="00DE13FD" w:rsidRPr="00DE13FD" w:rsidRDefault="00DE13FD" w:rsidP="00DE13FD">
      <w:pPr>
        <w:spacing w:line="360" w:lineRule="auto"/>
        <w:rPr>
          <w:rFonts w:asciiTheme="minorHAnsi" w:hAnsiTheme="minorHAnsi" w:cstheme="minorHAnsi"/>
          <w:b/>
          <w:bCs/>
        </w:rPr>
      </w:pPr>
    </w:p>
    <w:p w14:paraId="27939015" w14:textId="77777777" w:rsidR="00DE13FD" w:rsidRPr="00DE13FD" w:rsidRDefault="00DE13FD" w:rsidP="00DE13FD">
      <w:pPr>
        <w:spacing w:line="360" w:lineRule="auto"/>
        <w:rPr>
          <w:rFonts w:asciiTheme="minorHAnsi" w:hAnsiTheme="minorHAnsi" w:cstheme="minorHAnsi"/>
          <w:b/>
          <w:bCs/>
        </w:rPr>
      </w:pPr>
      <w:r w:rsidRPr="00DE13FD">
        <w:rPr>
          <w:rFonts w:asciiTheme="minorHAnsi" w:hAnsiTheme="minorHAnsi" w:cstheme="minorHAnsi"/>
          <w:b/>
          <w:bCs/>
        </w:rPr>
        <w:t xml:space="preserve">Weitere Informationen erhalten Sie unter: </w:t>
      </w:r>
      <w:hyperlink r:id="rId11" w:history="1">
        <w:r w:rsidRPr="00DE13FD">
          <w:rPr>
            <w:rFonts w:asciiTheme="minorHAnsi" w:hAnsiTheme="minorHAnsi" w:cstheme="minorHAnsi"/>
            <w:b/>
            <w:bCs/>
          </w:rPr>
          <w:t>https://www.weiss-technik.com/de/produkte/produkte-detail/mikrowellenanlage-vhm-hephaistos-patentierte-mikrowellentechnologie</w:t>
        </w:r>
      </w:hyperlink>
    </w:p>
    <w:p w14:paraId="630B4AAC" w14:textId="6B1DCEBF" w:rsidR="00DE13FD" w:rsidRDefault="00DE13FD" w:rsidP="00DE13FD">
      <w:pPr>
        <w:spacing w:line="360" w:lineRule="auto"/>
        <w:rPr>
          <w:rFonts w:asciiTheme="minorHAnsi" w:hAnsiTheme="minorHAnsi" w:cstheme="minorHAnsi"/>
        </w:rPr>
      </w:pPr>
    </w:p>
    <w:p w14:paraId="049A0A91" w14:textId="7E8DA81B" w:rsidR="00CB4C72" w:rsidRPr="00CB4C72" w:rsidRDefault="00CB4C72" w:rsidP="00DE13FD">
      <w:pPr>
        <w:spacing w:line="360" w:lineRule="auto"/>
        <w:rPr>
          <w:rFonts w:asciiTheme="minorHAnsi" w:hAnsiTheme="minorHAnsi" w:cstheme="minorHAnsi"/>
          <w:sz w:val="20"/>
          <w:szCs w:val="20"/>
        </w:rPr>
      </w:pPr>
      <w:bookmarkStart w:id="0" w:name="_GoBack"/>
      <w:bookmarkEnd w:id="0"/>
      <w:r w:rsidRPr="00CB4C72">
        <w:rPr>
          <w:rFonts w:asciiTheme="minorHAnsi" w:hAnsiTheme="minorHAnsi" w:cstheme="minorHAnsi"/>
          <w:sz w:val="20"/>
          <w:szCs w:val="20"/>
        </w:rPr>
        <w:t>5.405 Zeichen inkl. Leerzeichen</w:t>
      </w:r>
    </w:p>
    <w:p w14:paraId="5EEBFD76" w14:textId="3AA365D2" w:rsidR="00CB4C72" w:rsidRPr="00CB4C72" w:rsidRDefault="00CB4C72" w:rsidP="00DE13FD">
      <w:pPr>
        <w:spacing w:line="360" w:lineRule="auto"/>
        <w:rPr>
          <w:rFonts w:asciiTheme="minorHAnsi" w:hAnsiTheme="minorHAnsi" w:cstheme="minorHAnsi"/>
          <w:sz w:val="20"/>
          <w:szCs w:val="20"/>
        </w:rPr>
      </w:pPr>
      <w:r w:rsidRPr="00CB4C72">
        <w:rPr>
          <w:rFonts w:asciiTheme="minorHAnsi" w:hAnsiTheme="minorHAnsi" w:cstheme="minorHAnsi"/>
          <w:sz w:val="20"/>
          <w:szCs w:val="20"/>
        </w:rPr>
        <w:t>Abdruck honorarfrei. Bitte geben Sie als Quelle Weiss Technik Unternehmen an.</w:t>
      </w:r>
    </w:p>
    <w:p w14:paraId="3D2C07B4" w14:textId="5D3066B2" w:rsidR="00CB4C72" w:rsidRDefault="00CB4C72" w:rsidP="00DE13FD">
      <w:pPr>
        <w:spacing w:line="360" w:lineRule="auto"/>
        <w:rPr>
          <w:rFonts w:asciiTheme="minorHAnsi" w:hAnsiTheme="minorHAnsi" w:cstheme="minorHAnsi"/>
        </w:rPr>
      </w:pPr>
    </w:p>
    <w:p w14:paraId="24E0A07E" w14:textId="77777777" w:rsidR="00CB4C72" w:rsidRPr="00DE13FD" w:rsidRDefault="00CB4C72" w:rsidP="00DE13FD">
      <w:pPr>
        <w:spacing w:line="360" w:lineRule="auto"/>
        <w:rPr>
          <w:rFonts w:asciiTheme="minorHAnsi" w:hAnsiTheme="minorHAnsi" w:cstheme="minorHAnsi"/>
        </w:rPr>
      </w:pPr>
    </w:p>
    <w:p w14:paraId="433C888B" w14:textId="77777777" w:rsidR="00DE13FD" w:rsidRPr="00DE13FD" w:rsidRDefault="00DE13FD" w:rsidP="00DE13FD">
      <w:pPr>
        <w:spacing w:line="360" w:lineRule="auto"/>
        <w:rPr>
          <w:rFonts w:asciiTheme="minorHAnsi" w:hAnsiTheme="minorHAnsi" w:cstheme="minorHAnsi"/>
        </w:rPr>
      </w:pPr>
    </w:p>
    <w:p w14:paraId="044F1118" w14:textId="77777777" w:rsidR="00DE13FD" w:rsidRPr="00DE13FD" w:rsidRDefault="00DE13FD" w:rsidP="00DE13FD">
      <w:pPr>
        <w:spacing w:line="360" w:lineRule="auto"/>
        <w:rPr>
          <w:rFonts w:asciiTheme="minorHAnsi" w:hAnsiTheme="minorHAnsi" w:cstheme="minorHAnsi"/>
        </w:rPr>
      </w:pPr>
    </w:p>
    <w:p w14:paraId="684F7BF7" w14:textId="77777777" w:rsidR="00DE13FD" w:rsidRPr="00DE13FD" w:rsidRDefault="00DE13FD" w:rsidP="00DE13FD">
      <w:pPr>
        <w:spacing w:line="360" w:lineRule="auto"/>
        <w:rPr>
          <w:rFonts w:asciiTheme="minorHAnsi" w:hAnsiTheme="minorHAnsi" w:cstheme="minorHAnsi"/>
        </w:rPr>
      </w:pPr>
    </w:p>
    <w:p w14:paraId="63AE985E" w14:textId="3F6D8C5B" w:rsidR="00DE13FD" w:rsidRDefault="00B07910" w:rsidP="008B3DA6">
      <w:pPr>
        <w:spacing w:line="360" w:lineRule="auto"/>
        <w:rPr>
          <w:rFonts w:asciiTheme="minorHAnsi" w:hAnsiTheme="minorHAnsi" w:cstheme="minorHAnsi"/>
        </w:rPr>
      </w:pPr>
      <w:r>
        <w:rPr>
          <w:rFonts w:asciiTheme="minorHAnsi" w:hAnsiTheme="minorHAnsi" w:cstheme="minorHAnsi"/>
        </w:rPr>
        <w:br w:type="column"/>
      </w:r>
      <w:r w:rsidR="008B3DA6" w:rsidRPr="008B3DA6">
        <w:rPr>
          <w:rFonts w:asciiTheme="minorHAnsi" w:hAnsiTheme="minorHAnsi" w:cstheme="minorHAnsi"/>
        </w:rPr>
        <w:lastRenderedPageBreak/>
        <w:t>Bild 1:</w:t>
      </w:r>
      <w:r w:rsidR="004F3363" w:rsidRPr="004F3363">
        <w:rPr>
          <w:rFonts w:asciiTheme="minorHAnsi" w:hAnsiTheme="minorHAnsi" w:cstheme="minorHAnsi"/>
          <w:noProof/>
        </w:rPr>
        <w:t xml:space="preserve"> </w:t>
      </w:r>
    </w:p>
    <w:p w14:paraId="2E5A9FE5" w14:textId="3ED1F10D" w:rsidR="00DE13FD" w:rsidRDefault="008B3DA6" w:rsidP="008B3DA6">
      <w:pPr>
        <w:spacing w:line="360" w:lineRule="auto"/>
        <w:rPr>
          <w:rFonts w:asciiTheme="minorHAnsi" w:hAnsiTheme="minorHAnsi" w:cstheme="minorHAnsi"/>
        </w:rPr>
      </w:pPr>
      <w:r w:rsidRPr="008B3DA6">
        <w:rPr>
          <w:rFonts w:asciiTheme="minorHAnsi" w:hAnsiTheme="minorHAnsi" w:cstheme="minorHAnsi"/>
        </w:rPr>
        <w:t xml:space="preserve"> </w:t>
      </w:r>
      <w:r w:rsidR="004F3363">
        <w:rPr>
          <w:rFonts w:asciiTheme="minorHAnsi" w:hAnsiTheme="minorHAnsi" w:cstheme="minorHAnsi"/>
          <w:noProof/>
        </w:rPr>
        <w:drawing>
          <wp:inline distT="0" distB="0" distL="0" distR="0" wp14:anchorId="17195D03" wp14:editId="4311F509">
            <wp:extent cx="1918800" cy="1440000"/>
            <wp:effectExtent l="0" t="1905" r="0" b="0"/>
            <wp:docPr id="4" name="Grafik 4" descr="Ein Bild, das drinnen, Wand, Gebäude, Deck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4080.JPG"/>
                    <pic:cNvPicPr/>
                  </pic:nvPicPr>
                  <pic:blipFill>
                    <a:blip r:embed="rId12"/>
                    <a:stretch>
                      <a:fillRect/>
                    </a:stretch>
                  </pic:blipFill>
                  <pic:spPr>
                    <a:xfrm rot="5400000">
                      <a:off x="0" y="0"/>
                      <a:ext cx="1918800" cy="1440000"/>
                    </a:xfrm>
                    <a:prstGeom prst="rect">
                      <a:avLst/>
                    </a:prstGeom>
                  </pic:spPr>
                </pic:pic>
              </a:graphicData>
            </a:graphic>
          </wp:inline>
        </w:drawing>
      </w:r>
    </w:p>
    <w:p w14:paraId="3DD01DD3" w14:textId="2F97FE9D" w:rsidR="00DE13FD" w:rsidRPr="008B3DA6" w:rsidRDefault="00DE13FD" w:rsidP="00DE13FD">
      <w:pPr>
        <w:rPr>
          <w:rFonts w:asciiTheme="minorHAnsi" w:hAnsiTheme="minorHAnsi" w:cstheme="minorHAnsi"/>
        </w:rPr>
      </w:pPr>
      <w:r>
        <w:rPr>
          <w:rFonts w:asciiTheme="minorHAnsi" w:hAnsiTheme="minorHAnsi" w:cstheme="minorHAnsi"/>
        </w:rPr>
        <w:t>Die Mikrowellen</w:t>
      </w:r>
      <w:r w:rsidR="00132B14">
        <w:rPr>
          <w:rFonts w:asciiTheme="minorHAnsi" w:hAnsiTheme="minorHAnsi" w:cstheme="minorHAnsi"/>
        </w:rPr>
        <w:t xml:space="preserve">-Desinfektionskammern </w:t>
      </w:r>
      <w:r>
        <w:rPr>
          <w:rFonts w:asciiTheme="minorHAnsi" w:hAnsiTheme="minorHAnsi" w:cstheme="minorHAnsi"/>
        </w:rPr>
        <w:t xml:space="preserve">eignen sich </w:t>
      </w:r>
      <w:r w:rsidR="00132B14">
        <w:rPr>
          <w:rFonts w:asciiTheme="minorHAnsi" w:hAnsiTheme="minorHAnsi" w:cstheme="minorHAnsi"/>
        </w:rPr>
        <w:t xml:space="preserve">auch </w:t>
      </w:r>
      <w:r>
        <w:rPr>
          <w:rFonts w:asciiTheme="minorHAnsi" w:hAnsiTheme="minorHAnsi" w:cstheme="minorHAnsi"/>
        </w:rPr>
        <w:t xml:space="preserve">für große </w:t>
      </w:r>
      <w:r w:rsidR="006C68A3">
        <w:rPr>
          <w:rFonts w:asciiTheme="minorHAnsi" w:hAnsiTheme="minorHAnsi" w:cstheme="minorHAnsi"/>
        </w:rPr>
        <w:t>Container</w:t>
      </w:r>
      <w:r>
        <w:rPr>
          <w:rFonts w:asciiTheme="minorHAnsi" w:hAnsiTheme="minorHAnsi" w:cstheme="minorHAnsi"/>
        </w:rPr>
        <w:t xml:space="preserve"> bis 1.000 Liter und sichern </w:t>
      </w:r>
      <w:r w:rsidR="00A728F7">
        <w:rPr>
          <w:rFonts w:asciiTheme="minorHAnsi" w:hAnsiTheme="minorHAnsi" w:cstheme="minorHAnsi"/>
        </w:rPr>
        <w:t>Reduktionsrate</w:t>
      </w:r>
      <w:r w:rsidR="00FD0DC7">
        <w:rPr>
          <w:rFonts w:asciiTheme="minorHAnsi" w:hAnsiTheme="minorHAnsi" w:cstheme="minorHAnsi"/>
        </w:rPr>
        <w:t>n</w:t>
      </w:r>
      <w:r w:rsidR="00A728F7">
        <w:rPr>
          <w:rFonts w:asciiTheme="minorHAnsi" w:hAnsiTheme="minorHAnsi" w:cstheme="minorHAnsi"/>
        </w:rPr>
        <w:t xml:space="preserve"> von bis zu 99,99 %.</w:t>
      </w:r>
      <w:r>
        <w:rPr>
          <w:rFonts w:asciiTheme="minorHAnsi" w:hAnsiTheme="minorHAnsi" w:cstheme="minorHAnsi"/>
        </w:rPr>
        <w:t xml:space="preserve"> </w:t>
      </w:r>
    </w:p>
    <w:p w14:paraId="5490B71B" w14:textId="77777777" w:rsidR="004F3363" w:rsidRDefault="00DE13FD" w:rsidP="008B3DA6">
      <w:pPr>
        <w:spacing w:line="360" w:lineRule="auto"/>
        <w:rPr>
          <w:rFonts w:asciiTheme="minorHAnsi" w:hAnsiTheme="minorHAnsi" w:cstheme="minorHAnsi"/>
        </w:rPr>
      </w:pPr>
      <w:r>
        <w:rPr>
          <w:rFonts w:asciiTheme="minorHAnsi" w:hAnsiTheme="minorHAnsi" w:cstheme="minorHAnsi"/>
        </w:rPr>
        <w:t xml:space="preserve">Bild 2: </w:t>
      </w:r>
    </w:p>
    <w:p w14:paraId="030F2E1D" w14:textId="41181955" w:rsidR="00DE13FD" w:rsidRDefault="004F3363" w:rsidP="008B3DA6">
      <w:pPr>
        <w:spacing w:line="360" w:lineRule="auto"/>
        <w:rPr>
          <w:rFonts w:asciiTheme="minorHAnsi" w:hAnsiTheme="minorHAnsi" w:cstheme="minorHAnsi"/>
        </w:rPr>
      </w:pPr>
      <w:r>
        <w:rPr>
          <w:rFonts w:asciiTheme="minorHAnsi" w:hAnsiTheme="minorHAnsi" w:cstheme="minorHAnsi"/>
          <w:noProof/>
        </w:rPr>
        <w:drawing>
          <wp:inline distT="0" distB="0" distL="0" distR="0" wp14:anchorId="4A8C7D6F" wp14:editId="0AA521D4">
            <wp:extent cx="1080000" cy="1440000"/>
            <wp:effectExtent l="0" t="0" r="0" b="0"/>
            <wp:docPr id="3" name="Grafik 3" descr="Ein Bild, das Boden, drinnen, Tisch, sitz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099.JPG"/>
                    <pic:cNvPicPr/>
                  </pic:nvPicPr>
                  <pic:blipFill>
                    <a:blip r:embed="rId13"/>
                    <a:stretch>
                      <a:fillRect/>
                    </a:stretch>
                  </pic:blipFill>
                  <pic:spPr>
                    <a:xfrm>
                      <a:off x="0" y="0"/>
                      <a:ext cx="1080000" cy="1440000"/>
                    </a:xfrm>
                    <a:prstGeom prst="rect">
                      <a:avLst/>
                    </a:prstGeom>
                  </pic:spPr>
                </pic:pic>
              </a:graphicData>
            </a:graphic>
          </wp:inline>
        </w:drawing>
      </w:r>
    </w:p>
    <w:p w14:paraId="4BBF7470" w14:textId="414C4A78" w:rsidR="00A728F7" w:rsidRDefault="00DE13FD" w:rsidP="002053BB">
      <w:pPr>
        <w:rPr>
          <w:rFonts w:asciiTheme="minorHAnsi" w:hAnsiTheme="minorHAnsi" w:cstheme="minorHAnsi"/>
        </w:rPr>
      </w:pPr>
      <w:r>
        <w:rPr>
          <w:rFonts w:asciiTheme="minorHAnsi" w:hAnsiTheme="minorHAnsi" w:cstheme="minorHAnsi"/>
        </w:rPr>
        <w:t>Das patentierte Verfahren eignet sich zur sicheren Desinfektion aller mikrowellen</w:t>
      </w:r>
      <w:r w:rsidR="00BB3D09">
        <w:rPr>
          <w:rFonts w:asciiTheme="minorHAnsi" w:hAnsiTheme="minorHAnsi" w:cstheme="minorHAnsi"/>
        </w:rPr>
        <w:t>-</w:t>
      </w:r>
      <w:r>
        <w:rPr>
          <w:rFonts w:asciiTheme="minorHAnsi" w:hAnsiTheme="minorHAnsi" w:cstheme="minorHAnsi"/>
        </w:rPr>
        <w:t xml:space="preserve">transparenten Kunststoffe </w:t>
      </w:r>
      <w:r w:rsidR="002053BB">
        <w:rPr>
          <w:rFonts w:asciiTheme="minorHAnsi" w:hAnsiTheme="minorHAnsi" w:cstheme="minorHAnsi"/>
        </w:rPr>
        <w:t xml:space="preserve">wie beispielsweise </w:t>
      </w:r>
      <w:r>
        <w:rPr>
          <w:rFonts w:asciiTheme="minorHAnsi" w:hAnsiTheme="minorHAnsi" w:cstheme="minorHAnsi"/>
        </w:rPr>
        <w:t>P</w:t>
      </w:r>
      <w:r w:rsidR="00923A67">
        <w:rPr>
          <w:rFonts w:asciiTheme="minorHAnsi" w:hAnsiTheme="minorHAnsi" w:cstheme="minorHAnsi"/>
        </w:rPr>
        <w:t>P</w:t>
      </w:r>
      <w:r>
        <w:rPr>
          <w:rFonts w:asciiTheme="minorHAnsi" w:hAnsiTheme="minorHAnsi" w:cstheme="minorHAnsi"/>
        </w:rPr>
        <w:t>, PE</w:t>
      </w:r>
      <w:r w:rsidR="002053BB">
        <w:rPr>
          <w:rFonts w:asciiTheme="minorHAnsi" w:hAnsiTheme="minorHAnsi" w:cstheme="minorHAnsi"/>
        </w:rPr>
        <w:t xml:space="preserve"> oder </w:t>
      </w:r>
      <w:r>
        <w:rPr>
          <w:rFonts w:asciiTheme="minorHAnsi" w:hAnsiTheme="minorHAnsi" w:cstheme="minorHAnsi"/>
        </w:rPr>
        <w:t>PFT</w:t>
      </w:r>
      <w:r w:rsidR="002053BB">
        <w:rPr>
          <w:rFonts w:asciiTheme="minorHAnsi" w:hAnsiTheme="minorHAnsi" w:cstheme="minorHAnsi"/>
        </w:rPr>
        <w:t>E</w:t>
      </w:r>
      <w:r>
        <w:rPr>
          <w:rFonts w:asciiTheme="minorHAnsi" w:hAnsiTheme="minorHAnsi" w:cstheme="minorHAnsi"/>
        </w:rPr>
        <w:t xml:space="preserve">. </w:t>
      </w:r>
    </w:p>
    <w:p w14:paraId="4C42AD66" w14:textId="2F14CB13" w:rsidR="00A728F7" w:rsidRDefault="00A728F7" w:rsidP="008B3DA6">
      <w:pPr>
        <w:spacing w:line="360" w:lineRule="auto"/>
        <w:rPr>
          <w:rFonts w:asciiTheme="minorHAnsi" w:hAnsiTheme="minorHAnsi" w:cstheme="minorHAnsi"/>
        </w:rPr>
      </w:pPr>
      <w:r>
        <w:rPr>
          <w:rFonts w:asciiTheme="minorHAnsi" w:hAnsiTheme="minorHAnsi" w:cstheme="minorHAnsi"/>
        </w:rPr>
        <w:t xml:space="preserve">Bild 3: </w:t>
      </w:r>
    </w:p>
    <w:p w14:paraId="7D06ED1F" w14:textId="57A1EAEB" w:rsidR="00B07910" w:rsidRDefault="004F3363" w:rsidP="008B3DA6">
      <w:pPr>
        <w:spacing w:line="360" w:lineRule="auto"/>
        <w:rPr>
          <w:rFonts w:asciiTheme="minorHAnsi" w:hAnsiTheme="minorHAnsi" w:cstheme="minorHAnsi"/>
        </w:rPr>
      </w:pPr>
      <w:r>
        <w:rPr>
          <w:rFonts w:asciiTheme="minorHAnsi" w:hAnsiTheme="minorHAnsi" w:cstheme="minorHAnsi"/>
          <w:noProof/>
        </w:rPr>
        <w:drawing>
          <wp:inline distT="0" distB="0" distL="0" distR="0" wp14:anchorId="0DE293E7" wp14:editId="0C66CB1F">
            <wp:extent cx="2156400" cy="1440000"/>
            <wp:effectExtent l="0" t="0" r="3175" b="0"/>
            <wp:docPr id="2" name="Grafik 2" descr="Ein Bild, das Objek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C4I5154.jpg"/>
                    <pic:cNvPicPr/>
                  </pic:nvPicPr>
                  <pic:blipFill>
                    <a:blip r:embed="rId14"/>
                    <a:stretch>
                      <a:fillRect/>
                    </a:stretch>
                  </pic:blipFill>
                  <pic:spPr>
                    <a:xfrm>
                      <a:off x="0" y="0"/>
                      <a:ext cx="2156400" cy="1440000"/>
                    </a:xfrm>
                    <a:prstGeom prst="rect">
                      <a:avLst/>
                    </a:prstGeom>
                  </pic:spPr>
                </pic:pic>
              </a:graphicData>
            </a:graphic>
          </wp:inline>
        </w:drawing>
      </w:r>
    </w:p>
    <w:p w14:paraId="4BF5B534" w14:textId="6B5821C7" w:rsidR="00A728F7" w:rsidRDefault="00A728F7" w:rsidP="004F3363">
      <w:pPr>
        <w:spacing w:after="0"/>
        <w:rPr>
          <w:rFonts w:asciiTheme="minorHAnsi" w:hAnsiTheme="minorHAnsi" w:cstheme="minorHAnsi"/>
        </w:rPr>
      </w:pPr>
      <w:r>
        <w:rPr>
          <w:rFonts w:asciiTheme="minorHAnsi" w:hAnsiTheme="minorHAnsi" w:cstheme="minorHAnsi"/>
        </w:rPr>
        <w:t xml:space="preserve">Das mikroprozessorgesteuerte Verfahren sichert zuverlässig höchste Reduktionsraten ohne den Einsatz chemischer Reiniger. </w:t>
      </w:r>
    </w:p>
    <w:p w14:paraId="09194E10" w14:textId="77777777" w:rsidR="004F3363" w:rsidRPr="00C91F82" w:rsidRDefault="004F3363" w:rsidP="004F3363">
      <w:pPr>
        <w:tabs>
          <w:tab w:val="left" w:pos="7480"/>
        </w:tabs>
        <w:spacing w:line="360" w:lineRule="auto"/>
        <w:rPr>
          <w:rFonts w:asciiTheme="minorHAnsi" w:hAnsiTheme="minorHAnsi" w:cstheme="minorHAnsi"/>
          <w:b/>
          <w:sz w:val="18"/>
        </w:rPr>
      </w:pPr>
      <w:r>
        <w:rPr>
          <w:rFonts w:asciiTheme="minorHAnsi" w:hAnsiTheme="minorHAnsi" w:cstheme="minorHAnsi"/>
          <w:b/>
          <w:color w:val="FFC000"/>
          <w:sz w:val="18"/>
        </w:rPr>
        <w:br w:type="column"/>
      </w:r>
      <w:r w:rsidRPr="00C91F82">
        <w:rPr>
          <w:rFonts w:asciiTheme="minorHAnsi" w:hAnsiTheme="minorHAnsi" w:cstheme="minorHAnsi"/>
          <w:b/>
          <w:sz w:val="18"/>
        </w:rPr>
        <w:lastRenderedPageBreak/>
        <w:t xml:space="preserve">Die </w:t>
      </w:r>
      <w:r>
        <w:rPr>
          <w:rFonts w:asciiTheme="minorHAnsi" w:hAnsiTheme="minorHAnsi" w:cstheme="minorHAnsi"/>
          <w:b/>
          <w:sz w:val="18"/>
        </w:rPr>
        <w:t>W</w:t>
      </w:r>
      <w:r w:rsidRPr="00C91F82">
        <w:rPr>
          <w:rFonts w:asciiTheme="minorHAnsi" w:hAnsiTheme="minorHAnsi" w:cstheme="minorHAnsi"/>
          <w:b/>
          <w:sz w:val="18"/>
        </w:rPr>
        <w:t>eiss</w:t>
      </w:r>
      <w:r>
        <w:rPr>
          <w:rFonts w:asciiTheme="minorHAnsi" w:hAnsiTheme="minorHAnsi" w:cstheme="minorHAnsi"/>
          <w:b/>
          <w:sz w:val="18"/>
        </w:rPr>
        <w:t xml:space="preserve"> T</w:t>
      </w:r>
      <w:r w:rsidRPr="00C91F82">
        <w:rPr>
          <w:rFonts w:asciiTheme="minorHAnsi" w:hAnsiTheme="minorHAnsi" w:cstheme="minorHAnsi"/>
          <w:b/>
          <w:sz w:val="18"/>
        </w:rPr>
        <w:t>echnik Unternehmen</w:t>
      </w:r>
    </w:p>
    <w:p w14:paraId="2AD471D6" w14:textId="77777777" w:rsidR="004F3363" w:rsidRPr="007D1D66" w:rsidRDefault="004F3363" w:rsidP="004F3363">
      <w:pPr>
        <w:tabs>
          <w:tab w:val="left" w:pos="7810"/>
          <w:tab w:val="left" w:pos="8250"/>
        </w:tabs>
        <w:spacing w:line="360" w:lineRule="auto"/>
        <w:ind w:right="-1"/>
        <w:rPr>
          <w:rFonts w:asciiTheme="minorHAnsi" w:hAnsiTheme="minorHAnsi" w:cstheme="minorHAnsi"/>
          <w:sz w:val="18"/>
        </w:rPr>
      </w:pPr>
      <w:r w:rsidRPr="00C525F2">
        <w:rPr>
          <w:rFonts w:asciiTheme="minorHAnsi" w:hAnsiTheme="minorHAnsi" w:cstheme="minorHAnsi"/>
          <w:sz w:val="18"/>
        </w:rPr>
        <w:t>Die Weiss Technik Unternehmen</w:t>
      </w:r>
      <w:r w:rsidRPr="007D1D66">
        <w:rPr>
          <w:rFonts w:asciiTheme="minorHAnsi" w:hAnsiTheme="minorHAnsi" w:cstheme="minorHAnsi"/>
          <w:sz w:val="18"/>
        </w:rPr>
        <w:t xml:space="preserve"> bieten unter dem Slogan - Test it. </w:t>
      </w:r>
      <w:proofErr w:type="spellStart"/>
      <w:r w:rsidRPr="007D1D66">
        <w:rPr>
          <w:rFonts w:asciiTheme="minorHAnsi" w:hAnsiTheme="minorHAnsi" w:cstheme="minorHAnsi"/>
          <w:sz w:val="18"/>
        </w:rPr>
        <w:t>Heat</w:t>
      </w:r>
      <w:proofErr w:type="spellEnd"/>
      <w:r w:rsidRPr="007D1D66">
        <w:rPr>
          <w:rFonts w:asciiTheme="minorHAnsi" w:hAnsiTheme="minorHAnsi" w:cstheme="minorHAnsi"/>
          <w:sz w:val="18"/>
        </w:rPr>
        <w:t xml:space="preserve"> it. Cool it. – Lösungen, die rund um den Globus in Forschung und Entwicklung sowie bei Fertigung und Qualitätssicherung zahlreicher Produkte eingesetzt werden. Eine starke Vertriebs- und Serviceorganisation sorgt mit 22 Gesellschaften in 15 Ländern an 40 Standorten für eine optimale Betreuung der Kunden und für eine hohe Betriebssicherheit der Systeme. Zur </w:t>
      </w:r>
      <w:proofErr w:type="spellStart"/>
      <w:r w:rsidRPr="007D1D66">
        <w:rPr>
          <w:rFonts w:asciiTheme="minorHAnsi" w:hAnsiTheme="minorHAnsi" w:cstheme="minorHAnsi"/>
          <w:b/>
          <w:bCs/>
          <w:sz w:val="18"/>
        </w:rPr>
        <w:t>weiss</w:t>
      </w:r>
      <w:r w:rsidRPr="007D1D66">
        <w:rPr>
          <w:rFonts w:asciiTheme="minorHAnsi" w:hAnsiTheme="minorHAnsi" w:cstheme="minorHAnsi"/>
          <w:sz w:val="18"/>
        </w:rPr>
        <w:t>technik</w:t>
      </w:r>
      <w:proofErr w:type="spellEnd"/>
      <w:r w:rsidRPr="007D1D66">
        <w:rPr>
          <w:rFonts w:asciiTheme="minorHAnsi" w:hAnsiTheme="minorHAnsi" w:cstheme="minorHAnsi"/>
          <w:sz w:val="18"/>
        </w:rPr>
        <w:t xml:space="preserve"> zählen individuelle Lösungen für Umweltsimulationen, Wärmetechnik, Reinräume, Klimatisierung, Luftentfeuchtung sowie </w:t>
      </w:r>
      <w:proofErr w:type="spellStart"/>
      <w:r w:rsidRPr="007D1D66">
        <w:rPr>
          <w:rFonts w:asciiTheme="minorHAnsi" w:hAnsiTheme="minorHAnsi" w:cstheme="minorHAnsi"/>
          <w:sz w:val="18"/>
        </w:rPr>
        <w:t>Containmentlösungen</w:t>
      </w:r>
      <w:proofErr w:type="spellEnd"/>
      <w:r w:rsidRPr="007D1D66">
        <w:rPr>
          <w:rFonts w:asciiTheme="minorHAnsi" w:hAnsiTheme="minorHAnsi" w:cstheme="minorHAnsi"/>
          <w:sz w:val="18"/>
        </w:rPr>
        <w:t>.</w:t>
      </w:r>
    </w:p>
    <w:p w14:paraId="331FF729" w14:textId="77777777" w:rsidR="004F3363" w:rsidRPr="007D1D66" w:rsidRDefault="004F3363" w:rsidP="004F3363">
      <w:pPr>
        <w:tabs>
          <w:tab w:val="left" w:pos="7810"/>
          <w:tab w:val="left" w:pos="8250"/>
        </w:tabs>
        <w:spacing w:line="360" w:lineRule="auto"/>
        <w:ind w:right="-1"/>
        <w:rPr>
          <w:rFonts w:asciiTheme="minorHAnsi" w:hAnsiTheme="minorHAnsi" w:cstheme="minorHAnsi"/>
          <w:sz w:val="18"/>
        </w:rPr>
      </w:pPr>
      <w:r w:rsidRPr="007D1D66">
        <w:rPr>
          <w:rFonts w:asciiTheme="minorHAnsi" w:hAnsiTheme="minorHAnsi" w:cstheme="minorHAnsi"/>
          <w:sz w:val="18"/>
        </w:rPr>
        <w:t xml:space="preserve">Mit einem erfahrenen Team von Ingenieuren und Konstrukteuren werden hochwertige und zuverlässige wärmetechnische Anlagen für nahezu jeden Anwendungsbereich entwickelt, geplant und produziert. Zur breiten Produktpalette im Bereich Wärmetechnik gehören Wärme- und Trockenschränke, Reinraumtrockner, Heißluftsterilisatoren, Mikrowellenanlagen und Industrieöfen. Das Programm reicht von technologisch anspruchsvollen </w:t>
      </w:r>
      <w:r w:rsidRPr="00C525F2">
        <w:rPr>
          <w:rFonts w:asciiTheme="minorHAnsi" w:hAnsiTheme="minorHAnsi" w:cstheme="minorHAnsi"/>
          <w:sz w:val="18"/>
        </w:rPr>
        <w:t>Seriengeräten bis zu kundenspezifischen Lösungen für individuelle Produktionsverfahren. Die Weiss Technik Unternehmen</w:t>
      </w:r>
      <w:r w:rsidRPr="007D1D66">
        <w:rPr>
          <w:rFonts w:asciiTheme="minorHAnsi" w:hAnsiTheme="minorHAnsi" w:cstheme="minorHAnsi"/>
          <w:sz w:val="18"/>
        </w:rPr>
        <w:t xml:space="preserve"> sind Teil der in </w:t>
      </w:r>
      <w:proofErr w:type="spellStart"/>
      <w:r w:rsidRPr="007D1D66">
        <w:rPr>
          <w:rFonts w:asciiTheme="minorHAnsi" w:hAnsiTheme="minorHAnsi" w:cstheme="minorHAnsi"/>
          <w:sz w:val="18"/>
        </w:rPr>
        <w:t>Heuchelheim</w:t>
      </w:r>
      <w:proofErr w:type="spellEnd"/>
      <w:r w:rsidRPr="007D1D66">
        <w:rPr>
          <w:rFonts w:asciiTheme="minorHAnsi" w:hAnsiTheme="minorHAnsi" w:cstheme="minorHAnsi"/>
          <w:sz w:val="18"/>
        </w:rPr>
        <w:t xml:space="preserve"> bei Gießen ansässigen Schunk Group.</w:t>
      </w:r>
    </w:p>
    <w:p w14:paraId="6C59A041" w14:textId="77777777" w:rsidR="004F3363" w:rsidRPr="00C91F82" w:rsidRDefault="004F3363" w:rsidP="004F3363">
      <w:pPr>
        <w:tabs>
          <w:tab w:val="left" w:pos="7810"/>
          <w:tab w:val="left" w:pos="8250"/>
        </w:tabs>
        <w:spacing w:line="360" w:lineRule="auto"/>
        <w:ind w:right="-1"/>
        <w:rPr>
          <w:rFonts w:asciiTheme="minorHAnsi" w:hAnsiTheme="minorHAnsi" w:cstheme="minorHAnsi"/>
          <w:b/>
          <w:iCs/>
          <w:color w:val="FF0000"/>
          <w:sz w:val="18"/>
          <w:szCs w:val="18"/>
        </w:rPr>
      </w:pPr>
    </w:p>
    <w:p w14:paraId="4565DEF1" w14:textId="77777777" w:rsidR="004F3363" w:rsidRDefault="004F3363" w:rsidP="004F3363">
      <w:pPr>
        <w:tabs>
          <w:tab w:val="left" w:pos="7810"/>
          <w:tab w:val="left" w:pos="8250"/>
        </w:tabs>
        <w:spacing w:line="360" w:lineRule="auto"/>
        <w:ind w:right="-1"/>
        <w:rPr>
          <w:rFonts w:asciiTheme="minorHAnsi" w:hAnsiTheme="minorHAnsi" w:cstheme="minorHAnsi"/>
          <w:sz w:val="18"/>
        </w:rPr>
      </w:pPr>
      <w:r w:rsidRPr="00C91F82">
        <w:rPr>
          <w:rFonts w:asciiTheme="minorHAnsi" w:hAnsiTheme="minorHAnsi" w:cstheme="minorHAnsi"/>
          <w:b/>
          <w:iCs/>
          <w:color w:val="000000" w:themeColor="text1"/>
          <w:sz w:val="18"/>
          <w:szCs w:val="18"/>
        </w:rPr>
        <w:t>Schunk Group</w:t>
      </w:r>
      <w:r w:rsidRPr="00C91F82">
        <w:rPr>
          <w:rFonts w:asciiTheme="minorHAnsi" w:hAnsiTheme="minorHAnsi" w:cstheme="minorHAnsi"/>
          <w:iCs/>
          <w:color w:val="000000" w:themeColor="text1"/>
          <w:sz w:val="18"/>
          <w:szCs w:val="18"/>
        </w:rPr>
        <w:br/>
      </w:r>
      <w:r w:rsidRPr="00C91F82">
        <w:rPr>
          <w:rFonts w:asciiTheme="minorHAnsi" w:hAnsiTheme="minorHAnsi" w:cstheme="minorHAnsi"/>
          <w:sz w:val="18"/>
        </w:rPr>
        <w:t>Die Schunk Group ist ein global agierender Technologiekonzern – mittelständisch handelnd mit einer weltweiten Business Unit-Struktur. Das Unternehmen ist ein führender Anbieter von Produkten aus Hightech-Werkstoffen – wie Kohlenstoff, technischer Keramik und Sintermetall – sowie von Maschinen und Anlagen – von der Umweltsimulation über die Klimatechnik und Ultraschallschweißen bis hin zu Optikmaschinen. Die Schunk Group hat über 8.500 Beschäftigte in 29 Ländern und hat 2018 einen Umsatz von 1,28 Mrd. Euro erwirtschaftet.</w:t>
      </w:r>
    </w:p>
    <w:p w14:paraId="6E8CFA25" w14:textId="70268ACE" w:rsidR="000618D3" w:rsidRPr="008B3DA6" w:rsidRDefault="000618D3" w:rsidP="004F3363">
      <w:pPr>
        <w:rPr>
          <w:rFonts w:asciiTheme="minorHAnsi" w:hAnsiTheme="minorHAnsi" w:cstheme="minorHAnsi"/>
          <w:sz w:val="18"/>
          <w:szCs w:val="18"/>
          <w:lang w:val="de-CH"/>
        </w:rPr>
      </w:pPr>
    </w:p>
    <w:p w14:paraId="3165564D" w14:textId="77777777" w:rsidR="000618D3" w:rsidRPr="008B3DA6" w:rsidRDefault="000618D3" w:rsidP="000618D3">
      <w:pPr>
        <w:tabs>
          <w:tab w:val="left" w:pos="7810"/>
          <w:tab w:val="left" w:pos="8250"/>
        </w:tabs>
        <w:spacing w:line="360" w:lineRule="auto"/>
        <w:ind w:right="-1"/>
        <w:rPr>
          <w:rFonts w:asciiTheme="minorHAnsi" w:hAnsiTheme="minorHAnsi" w:cstheme="minorHAnsi"/>
          <w:sz w:val="18"/>
          <w:szCs w:val="18"/>
          <w:lang w:val="de-CH"/>
        </w:rPr>
      </w:pPr>
    </w:p>
    <w:p w14:paraId="5678A757" w14:textId="77777777" w:rsidR="0050065C" w:rsidRPr="008B3DA6" w:rsidRDefault="0050065C" w:rsidP="009061A1">
      <w:pPr>
        <w:tabs>
          <w:tab w:val="left" w:pos="7810"/>
          <w:tab w:val="left" w:pos="8250"/>
        </w:tabs>
        <w:spacing w:line="360" w:lineRule="auto"/>
        <w:ind w:right="-1"/>
        <w:rPr>
          <w:rFonts w:asciiTheme="minorHAnsi" w:hAnsiTheme="minorHAnsi" w:cstheme="minorHAnsi"/>
          <w:sz w:val="18"/>
          <w:szCs w:val="18"/>
          <w:lang w:val="de-CH"/>
        </w:rPr>
      </w:pPr>
    </w:p>
    <w:sectPr w:rsidR="0050065C" w:rsidRPr="008B3DA6" w:rsidSect="00D54AA8">
      <w:headerReference w:type="default" r:id="rId15"/>
      <w:footerReference w:type="default" r:id="rId16"/>
      <w:headerReference w:type="first" r:id="rId17"/>
      <w:footerReference w:type="first" r:id="rId18"/>
      <w:pgSz w:w="11906" w:h="16838" w:code="9"/>
      <w:pgMar w:top="3403" w:right="3826" w:bottom="1134" w:left="1418"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86CBAE" w14:textId="77777777" w:rsidR="009759BF" w:rsidRDefault="009759BF" w:rsidP="00437FEE">
      <w:pPr>
        <w:spacing w:after="0"/>
      </w:pPr>
      <w:r>
        <w:separator/>
      </w:r>
    </w:p>
  </w:endnote>
  <w:endnote w:type="continuationSeparator" w:id="0">
    <w:p w14:paraId="17E4FC21" w14:textId="77777777" w:rsidR="009759BF" w:rsidRDefault="009759BF" w:rsidP="00437FE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Neo Sans Pro">
    <w:altName w:val="Cambria"/>
    <w:panose1 w:val="020B0604020202020204"/>
    <w:charset w:val="00"/>
    <w:family w:val="swiss"/>
    <w:notTrueType/>
    <w:pitch w:val="variable"/>
    <w:sig w:usb0="A00000AF" w:usb1="5000205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92D3CA" w14:textId="76BD9EB8" w:rsidR="00B32ED0" w:rsidRPr="0050065C" w:rsidRDefault="00B32ED0" w:rsidP="0050065C">
    <w:pPr>
      <w:pStyle w:val="Fuzeile"/>
      <w:ind w:right="-2268"/>
      <w:jc w:val="right"/>
    </w:pPr>
    <w:r w:rsidRPr="0050065C">
      <w:fldChar w:fldCharType="begin"/>
    </w:r>
    <w:r w:rsidRPr="0050065C">
      <w:instrText>PAGE  \* Arabic  \* MERGEFORMAT</w:instrText>
    </w:r>
    <w:r w:rsidRPr="0050065C">
      <w:fldChar w:fldCharType="separate"/>
    </w:r>
    <w:r w:rsidR="00A74603">
      <w:rPr>
        <w:noProof/>
      </w:rPr>
      <w:t>2</w:t>
    </w:r>
    <w:r w:rsidRPr="0050065C">
      <w:fldChar w:fldCharType="end"/>
    </w:r>
    <w:r w:rsidRPr="0050065C">
      <w:t xml:space="preserve"> / </w:t>
    </w:r>
    <w:r w:rsidR="009759BF">
      <w:fldChar w:fldCharType="begin"/>
    </w:r>
    <w:r w:rsidR="009759BF">
      <w:instrText>NUMPAGES  \* Arabic  \* MERGEFORMAT</w:instrText>
    </w:r>
    <w:r w:rsidR="009759BF">
      <w:fldChar w:fldCharType="separate"/>
    </w:r>
    <w:r w:rsidR="00A74603">
      <w:rPr>
        <w:noProof/>
      </w:rPr>
      <w:t>3</w:t>
    </w:r>
    <w:r w:rsidR="009759BF">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9595FC" w14:textId="1FD21347" w:rsidR="00B32ED0" w:rsidRDefault="00B32ED0" w:rsidP="000D47D5">
    <w:pPr>
      <w:pStyle w:val="Fuzeile"/>
      <w:jc w:val="right"/>
      <w:rPr>
        <w:b/>
      </w:rPr>
    </w:pPr>
    <w:r>
      <w:t xml:space="preserve">Seite </w:t>
    </w:r>
    <w:r>
      <w:rPr>
        <w:b/>
      </w:rPr>
      <w:fldChar w:fldCharType="begin"/>
    </w:r>
    <w:r>
      <w:rPr>
        <w:b/>
      </w:rPr>
      <w:instrText>PAGE  \* Arabic  \* MERGEFORMAT</w:instrText>
    </w:r>
    <w:r>
      <w:rPr>
        <w:b/>
      </w:rPr>
      <w:fldChar w:fldCharType="separate"/>
    </w:r>
    <w:r>
      <w:rPr>
        <w:b/>
        <w:noProof/>
      </w:rPr>
      <w:t>1</w:t>
    </w:r>
    <w:r>
      <w:rPr>
        <w:b/>
      </w:rPr>
      <w:fldChar w:fldCharType="end"/>
    </w:r>
    <w:r>
      <w:rPr>
        <w:b/>
      </w:rPr>
      <w:t xml:space="preserve"> / </w:t>
    </w:r>
    <w:r>
      <w:rPr>
        <w:b/>
      </w:rPr>
      <w:fldChar w:fldCharType="begin"/>
    </w:r>
    <w:r>
      <w:rPr>
        <w:b/>
      </w:rPr>
      <w:instrText>NUMPAGES  \* Arabic  \* MERGEFORMAT</w:instrText>
    </w:r>
    <w:r>
      <w:rPr>
        <w:b/>
      </w:rPr>
      <w:fldChar w:fldCharType="separate"/>
    </w:r>
    <w:r w:rsidR="00A74603">
      <w:rPr>
        <w:b/>
        <w:noProof/>
      </w:rPr>
      <w:t>3</w:t>
    </w:r>
    <w:r>
      <w:rPr>
        <w:b/>
      </w:rPr>
      <w:fldChar w:fldCharType="end"/>
    </w:r>
  </w:p>
  <w:p w14:paraId="3FA79CBE" w14:textId="77777777" w:rsidR="00B32ED0" w:rsidRDefault="00B32ED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7432D8" w14:textId="77777777" w:rsidR="009759BF" w:rsidRDefault="009759BF" w:rsidP="00437FEE">
      <w:pPr>
        <w:spacing w:after="0"/>
      </w:pPr>
      <w:r>
        <w:separator/>
      </w:r>
    </w:p>
  </w:footnote>
  <w:footnote w:type="continuationSeparator" w:id="0">
    <w:p w14:paraId="61E74EC9" w14:textId="77777777" w:rsidR="009759BF" w:rsidRDefault="009759BF" w:rsidP="00437FE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3D61A5" w14:textId="77777777" w:rsidR="00B32ED0" w:rsidRDefault="00B32ED0" w:rsidP="00F32D20">
    <w:pPr>
      <w:pStyle w:val="Kopfzeile"/>
      <w:jc w:val="right"/>
    </w:pPr>
    <w:r>
      <w:rPr>
        <w:noProof/>
        <w:lang w:eastAsia="de-DE"/>
      </w:rPr>
      <w:drawing>
        <wp:anchor distT="0" distB="0" distL="114300" distR="114300" simplePos="0" relativeHeight="251658240" behindDoc="1" locked="1" layoutInCell="1" allowOverlap="0" wp14:anchorId="6B6418C9" wp14:editId="7A17D246">
          <wp:simplePos x="0" y="0"/>
          <wp:positionH relativeFrom="page">
            <wp:posOffset>362585</wp:posOffset>
          </wp:positionH>
          <wp:positionV relativeFrom="page">
            <wp:posOffset>361950</wp:posOffset>
          </wp:positionV>
          <wp:extent cx="2579370" cy="1400175"/>
          <wp:effectExtent l="0" t="0" r="0" b="9525"/>
          <wp:wrapNone/>
          <wp:docPr id="5"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chunk_logo"/>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579370" cy="14001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2" w:rightFromText="142" w:vertAnchor="text" w:tblpY="2354"/>
      <w:tblOverlap w:val="never"/>
      <w:tblW w:w="0" w:type="auto"/>
      <w:tblLook w:val="01E0" w:firstRow="1" w:lastRow="1" w:firstColumn="1" w:lastColumn="1" w:noHBand="0" w:noVBand="0"/>
    </w:tblPr>
    <w:tblGrid>
      <w:gridCol w:w="5670"/>
    </w:tblGrid>
    <w:tr w:rsidR="00B32ED0" w14:paraId="3BDDE1A7" w14:textId="77777777" w:rsidTr="00ED35D6">
      <w:trPr>
        <w:trHeight w:val="357"/>
      </w:trPr>
      <w:tc>
        <w:tcPr>
          <w:tcW w:w="5670" w:type="dxa"/>
        </w:tcPr>
        <w:p w14:paraId="3062081C" w14:textId="77777777" w:rsidR="00B32ED0" w:rsidRPr="00ED35D6" w:rsidRDefault="00B32ED0" w:rsidP="00ED35D6">
          <w:pPr>
            <w:pStyle w:val="Kopfzeile"/>
            <w:jc w:val="right"/>
            <w:rPr>
              <w:b/>
              <w:sz w:val="24"/>
              <w:szCs w:val="24"/>
            </w:rPr>
          </w:pPr>
          <w:r w:rsidRPr="00ED35D6">
            <w:rPr>
              <w:b/>
              <w:sz w:val="24"/>
              <w:szCs w:val="24"/>
            </w:rPr>
            <w:t>Dokumenttitel</w:t>
          </w:r>
        </w:p>
      </w:tc>
    </w:tr>
  </w:tbl>
  <w:p w14:paraId="4A26A872" w14:textId="77777777" w:rsidR="00B32ED0" w:rsidRDefault="00B32ED0">
    <w:pPr>
      <w:pStyle w:val="Kopfzeile"/>
    </w:pPr>
    <w:r>
      <w:rPr>
        <w:noProof/>
        <w:lang w:eastAsia="de-DE"/>
      </w:rPr>
      <w:drawing>
        <wp:anchor distT="0" distB="0" distL="114300" distR="114300" simplePos="0" relativeHeight="251657216" behindDoc="1" locked="0" layoutInCell="1" allowOverlap="1" wp14:anchorId="7EEABFFC" wp14:editId="0ED430CB">
          <wp:simplePos x="0" y="0"/>
          <wp:positionH relativeFrom="column">
            <wp:posOffset>-544195</wp:posOffset>
          </wp:positionH>
          <wp:positionV relativeFrom="paragraph">
            <wp:posOffset>371475</wp:posOffset>
          </wp:positionV>
          <wp:extent cx="2581275" cy="1400175"/>
          <wp:effectExtent l="0" t="0" r="0" b="9525"/>
          <wp:wrapNone/>
          <wp:docPr id="6" name="Bild 21" descr="schunk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chunk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81275" cy="14001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D7C2AFFA"/>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BEA2D5D2"/>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74D2114A"/>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0F0ECBBC"/>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77767DF2"/>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27D011E9"/>
    <w:multiLevelType w:val="hybridMultilevel"/>
    <w:tmpl w:val="703E7240"/>
    <w:lvl w:ilvl="0" w:tplc="0C00CF40">
      <w:start w:val="1"/>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6"/>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2E07"/>
    <w:rsid w:val="000017B1"/>
    <w:rsid w:val="00003BBF"/>
    <w:rsid w:val="000128E4"/>
    <w:rsid w:val="000173AF"/>
    <w:rsid w:val="00020346"/>
    <w:rsid w:val="000326FA"/>
    <w:rsid w:val="00032F75"/>
    <w:rsid w:val="0004007C"/>
    <w:rsid w:val="00042B9F"/>
    <w:rsid w:val="0004443D"/>
    <w:rsid w:val="0004521F"/>
    <w:rsid w:val="00045232"/>
    <w:rsid w:val="0004539F"/>
    <w:rsid w:val="0005010A"/>
    <w:rsid w:val="00050F6C"/>
    <w:rsid w:val="00052D6E"/>
    <w:rsid w:val="00054F03"/>
    <w:rsid w:val="000618D3"/>
    <w:rsid w:val="00066847"/>
    <w:rsid w:val="000705D6"/>
    <w:rsid w:val="000715EC"/>
    <w:rsid w:val="0008285E"/>
    <w:rsid w:val="00085F9E"/>
    <w:rsid w:val="0009229C"/>
    <w:rsid w:val="00095B2D"/>
    <w:rsid w:val="0009687A"/>
    <w:rsid w:val="000A3196"/>
    <w:rsid w:val="000A3631"/>
    <w:rsid w:val="000A509B"/>
    <w:rsid w:val="000A74A7"/>
    <w:rsid w:val="000B208E"/>
    <w:rsid w:val="000B2D84"/>
    <w:rsid w:val="000C3C6C"/>
    <w:rsid w:val="000C6EB4"/>
    <w:rsid w:val="000D243D"/>
    <w:rsid w:val="000D47D5"/>
    <w:rsid w:val="000D6B46"/>
    <w:rsid w:val="000D70E4"/>
    <w:rsid w:val="000D7E21"/>
    <w:rsid w:val="000D7FA3"/>
    <w:rsid w:val="000E107E"/>
    <w:rsid w:val="000E507E"/>
    <w:rsid w:val="000F039F"/>
    <w:rsid w:val="001109D5"/>
    <w:rsid w:val="0011233D"/>
    <w:rsid w:val="001157C7"/>
    <w:rsid w:val="00117139"/>
    <w:rsid w:val="00122AE2"/>
    <w:rsid w:val="00124F9A"/>
    <w:rsid w:val="00130445"/>
    <w:rsid w:val="00132B14"/>
    <w:rsid w:val="001340E7"/>
    <w:rsid w:val="00140212"/>
    <w:rsid w:val="001458DD"/>
    <w:rsid w:val="00146D1F"/>
    <w:rsid w:val="0014776E"/>
    <w:rsid w:val="001502C8"/>
    <w:rsid w:val="00155BF1"/>
    <w:rsid w:val="00165457"/>
    <w:rsid w:val="00171D1C"/>
    <w:rsid w:val="001753B1"/>
    <w:rsid w:val="001813EC"/>
    <w:rsid w:val="00183BF2"/>
    <w:rsid w:val="001904A4"/>
    <w:rsid w:val="00190A4C"/>
    <w:rsid w:val="001919EA"/>
    <w:rsid w:val="001951F0"/>
    <w:rsid w:val="001952B4"/>
    <w:rsid w:val="00197662"/>
    <w:rsid w:val="001A66D1"/>
    <w:rsid w:val="001B33EA"/>
    <w:rsid w:val="001B5746"/>
    <w:rsid w:val="001C47C8"/>
    <w:rsid w:val="001D0730"/>
    <w:rsid w:val="001D3225"/>
    <w:rsid w:val="001D3BA9"/>
    <w:rsid w:val="001D5668"/>
    <w:rsid w:val="001E5482"/>
    <w:rsid w:val="0020031F"/>
    <w:rsid w:val="002038C7"/>
    <w:rsid w:val="002053BB"/>
    <w:rsid w:val="00205C59"/>
    <w:rsid w:val="00211D52"/>
    <w:rsid w:val="0021202D"/>
    <w:rsid w:val="00213330"/>
    <w:rsid w:val="00225088"/>
    <w:rsid w:val="002268A1"/>
    <w:rsid w:val="00226D3E"/>
    <w:rsid w:val="00227612"/>
    <w:rsid w:val="002324E1"/>
    <w:rsid w:val="00235E6B"/>
    <w:rsid w:val="00235EAD"/>
    <w:rsid w:val="00236F92"/>
    <w:rsid w:val="00240D91"/>
    <w:rsid w:val="0024266E"/>
    <w:rsid w:val="002446DE"/>
    <w:rsid w:val="0024790D"/>
    <w:rsid w:val="00253B60"/>
    <w:rsid w:val="00255C44"/>
    <w:rsid w:val="002765CD"/>
    <w:rsid w:val="0028031B"/>
    <w:rsid w:val="002817C4"/>
    <w:rsid w:val="00282A17"/>
    <w:rsid w:val="00283405"/>
    <w:rsid w:val="00284B47"/>
    <w:rsid w:val="002A2674"/>
    <w:rsid w:val="002A582C"/>
    <w:rsid w:val="002A6C0F"/>
    <w:rsid w:val="002B1D60"/>
    <w:rsid w:val="002B5834"/>
    <w:rsid w:val="002C2101"/>
    <w:rsid w:val="002C2717"/>
    <w:rsid w:val="002C5B3B"/>
    <w:rsid w:val="002C5B8B"/>
    <w:rsid w:val="002C6D7D"/>
    <w:rsid w:val="002D18CB"/>
    <w:rsid w:val="002D202A"/>
    <w:rsid w:val="002D329B"/>
    <w:rsid w:val="002E3CDA"/>
    <w:rsid w:val="002E52DE"/>
    <w:rsid w:val="002E619A"/>
    <w:rsid w:val="002F1E75"/>
    <w:rsid w:val="003007D8"/>
    <w:rsid w:val="00301809"/>
    <w:rsid w:val="003075C5"/>
    <w:rsid w:val="00311299"/>
    <w:rsid w:val="0031743E"/>
    <w:rsid w:val="00320D60"/>
    <w:rsid w:val="00320E65"/>
    <w:rsid w:val="00331CB6"/>
    <w:rsid w:val="00335001"/>
    <w:rsid w:val="00341BBA"/>
    <w:rsid w:val="003474B9"/>
    <w:rsid w:val="003509B1"/>
    <w:rsid w:val="00352D31"/>
    <w:rsid w:val="003539C6"/>
    <w:rsid w:val="003568D6"/>
    <w:rsid w:val="00357484"/>
    <w:rsid w:val="00370498"/>
    <w:rsid w:val="00375D8E"/>
    <w:rsid w:val="003811CF"/>
    <w:rsid w:val="003851F4"/>
    <w:rsid w:val="00391731"/>
    <w:rsid w:val="003A1F4E"/>
    <w:rsid w:val="003A213F"/>
    <w:rsid w:val="003A6CDD"/>
    <w:rsid w:val="003B546F"/>
    <w:rsid w:val="003B6179"/>
    <w:rsid w:val="003B6956"/>
    <w:rsid w:val="003B6F8E"/>
    <w:rsid w:val="003C052A"/>
    <w:rsid w:val="003C6DD6"/>
    <w:rsid w:val="003C797C"/>
    <w:rsid w:val="003D33F3"/>
    <w:rsid w:val="003D4E11"/>
    <w:rsid w:val="003D4F33"/>
    <w:rsid w:val="003D676F"/>
    <w:rsid w:val="003D7040"/>
    <w:rsid w:val="003E1257"/>
    <w:rsid w:val="003E1746"/>
    <w:rsid w:val="003E2EC1"/>
    <w:rsid w:val="003E5253"/>
    <w:rsid w:val="003F7055"/>
    <w:rsid w:val="003F7293"/>
    <w:rsid w:val="003F76B9"/>
    <w:rsid w:val="003F7DEE"/>
    <w:rsid w:val="00404A31"/>
    <w:rsid w:val="0040799D"/>
    <w:rsid w:val="004249B1"/>
    <w:rsid w:val="0042751B"/>
    <w:rsid w:val="00427822"/>
    <w:rsid w:val="00432705"/>
    <w:rsid w:val="00433B68"/>
    <w:rsid w:val="00433F84"/>
    <w:rsid w:val="00436EFA"/>
    <w:rsid w:val="00437FEE"/>
    <w:rsid w:val="00446786"/>
    <w:rsid w:val="00447B2C"/>
    <w:rsid w:val="00456781"/>
    <w:rsid w:val="004575AE"/>
    <w:rsid w:val="00461BBC"/>
    <w:rsid w:val="00464D6B"/>
    <w:rsid w:val="00464FB9"/>
    <w:rsid w:val="004724E5"/>
    <w:rsid w:val="00481B1D"/>
    <w:rsid w:val="00486820"/>
    <w:rsid w:val="00492BF4"/>
    <w:rsid w:val="0049469E"/>
    <w:rsid w:val="004A1E2E"/>
    <w:rsid w:val="004A3257"/>
    <w:rsid w:val="004A54EC"/>
    <w:rsid w:val="004A66B0"/>
    <w:rsid w:val="004A6879"/>
    <w:rsid w:val="004B12CA"/>
    <w:rsid w:val="004B26B3"/>
    <w:rsid w:val="004B3320"/>
    <w:rsid w:val="004D34BB"/>
    <w:rsid w:val="004F3363"/>
    <w:rsid w:val="004F3E92"/>
    <w:rsid w:val="004F59EE"/>
    <w:rsid w:val="00500038"/>
    <w:rsid w:val="0050065C"/>
    <w:rsid w:val="00506765"/>
    <w:rsid w:val="00506CBA"/>
    <w:rsid w:val="00513963"/>
    <w:rsid w:val="005178A2"/>
    <w:rsid w:val="0052366A"/>
    <w:rsid w:val="00523802"/>
    <w:rsid w:val="00523AC0"/>
    <w:rsid w:val="00530AB8"/>
    <w:rsid w:val="005328C5"/>
    <w:rsid w:val="00540036"/>
    <w:rsid w:val="0054042F"/>
    <w:rsid w:val="00541578"/>
    <w:rsid w:val="00541CBB"/>
    <w:rsid w:val="00550745"/>
    <w:rsid w:val="00556262"/>
    <w:rsid w:val="005566B3"/>
    <w:rsid w:val="00557AAB"/>
    <w:rsid w:val="00563EF0"/>
    <w:rsid w:val="00572398"/>
    <w:rsid w:val="00576399"/>
    <w:rsid w:val="005768A0"/>
    <w:rsid w:val="00577E07"/>
    <w:rsid w:val="005844C1"/>
    <w:rsid w:val="00584971"/>
    <w:rsid w:val="00586958"/>
    <w:rsid w:val="00591E39"/>
    <w:rsid w:val="005936EE"/>
    <w:rsid w:val="00594CDC"/>
    <w:rsid w:val="00596E0A"/>
    <w:rsid w:val="005A2076"/>
    <w:rsid w:val="005A215D"/>
    <w:rsid w:val="005A4406"/>
    <w:rsid w:val="005A5849"/>
    <w:rsid w:val="005A606C"/>
    <w:rsid w:val="005B19D9"/>
    <w:rsid w:val="005B26E4"/>
    <w:rsid w:val="005B58CE"/>
    <w:rsid w:val="005C1748"/>
    <w:rsid w:val="005C3BA8"/>
    <w:rsid w:val="005D2596"/>
    <w:rsid w:val="005D4CB0"/>
    <w:rsid w:val="005D7872"/>
    <w:rsid w:val="005E2E39"/>
    <w:rsid w:val="005F1E1F"/>
    <w:rsid w:val="006006AF"/>
    <w:rsid w:val="00604FA1"/>
    <w:rsid w:val="006055A4"/>
    <w:rsid w:val="00605803"/>
    <w:rsid w:val="0061103E"/>
    <w:rsid w:val="0061121A"/>
    <w:rsid w:val="00613DA2"/>
    <w:rsid w:val="0061585C"/>
    <w:rsid w:val="00617B14"/>
    <w:rsid w:val="006203EF"/>
    <w:rsid w:val="00620FD2"/>
    <w:rsid w:val="00622E8E"/>
    <w:rsid w:val="00623F55"/>
    <w:rsid w:val="00633211"/>
    <w:rsid w:val="006345A3"/>
    <w:rsid w:val="006346D4"/>
    <w:rsid w:val="00640350"/>
    <w:rsid w:val="00642DED"/>
    <w:rsid w:val="00653E98"/>
    <w:rsid w:val="00656039"/>
    <w:rsid w:val="00663C9A"/>
    <w:rsid w:val="006657D6"/>
    <w:rsid w:val="00667316"/>
    <w:rsid w:val="00667F7D"/>
    <w:rsid w:val="006702A6"/>
    <w:rsid w:val="00673053"/>
    <w:rsid w:val="0067722A"/>
    <w:rsid w:val="00681F5F"/>
    <w:rsid w:val="00682681"/>
    <w:rsid w:val="0068316B"/>
    <w:rsid w:val="00685FA1"/>
    <w:rsid w:val="0069258F"/>
    <w:rsid w:val="0069582B"/>
    <w:rsid w:val="00696457"/>
    <w:rsid w:val="006B1CE9"/>
    <w:rsid w:val="006B3276"/>
    <w:rsid w:val="006B3A40"/>
    <w:rsid w:val="006B57AB"/>
    <w:rsid w:val="006C1FA5"/>
    <w:rsid w:val="006C3575"/>
    <w:rsid w:val="006C3F00"/>
    <w:rsid w:val="006C68A3"/>
    <w:rsid w:val="006D47C4"/>
    <w:rsid w:val="006D5274"/>
    <w:rsid w:val="006D6D45"/>
    <w:rsid w:val="006E0CFB"/>
    <w:rsid w:val="006E5771"/>
    <w:rsid w:val="006F3E76"/>
    <w:rsid w:val="006F5294"/>
    <w:rsid w:val="006F5789"/>
    <w:rsid w:val="0071230C"/>
    <w:rsid w:val="007163B1"/>
    <w:rsid w:val="00716BCB"/>
    <w:rsid w:val="007239B3"/>
    <w:rsid w:val="00740DE8"/>
    <w:rsid w:val="00750538"/>
    <w:rsid w:val="00754A54"/>
    <w:rsid w:val="00760E5D"/>
    <w:rsid w:val="00772877"/>
    <w:rsid w:val="007753D5"/>
    <w:rsid w:val="00777623"/>
    <w:rsid w:val="00780BDF"/>
    <w:rsid w:val="00781C67"/>
    <w:rsid w:val="007825A8"/>
    <w:rsid w:val="007A0579"/>
    <w:rsid w:val="007A1785"/>
    <w:rsid w:val="007C08EB"/>
    <w:rsid w:val="007C13C3"/>
    <w:rsid w:val="007C2040"/>
    <w:rsid w:val="007C36C2"/>
    <w:rsid w:val="007C6855"/>
    <w:rsid w:val="007D2A88"/>
    <w:rsid w:val="007D4958"/>
    <w:rsid w:val="007D569A"/>
    <w:rsid w:val="007D616D"/>
    <w:rsid w:val="007E0542"/>
    <w:rsid w:val="007E3B5E"/>
    <w:rsid w:val="007E4629"/>
    <w:rsid w:val="007E5255"/>
    <w:rsid w:val="007F4BBE"/>
    <w:rsid w:val="008010AA"/>
    <w:rsid w:val="008166CF"/>
    <w:rsid w:val="00824572"/>
    <w:rsid w:val="00827D90"/>
    <w:rsid w:val="00827F3E"/>
    <w:rsid w:val="00833145"/>
    <w:rsid w:val="008448F3"/>
    <w:rsid w:val="00847D40"/>
    <w:rsid w:val="00860AC7"/>
    <w:rsid w:val="008645CD"/>
    <w:rsid w:val="00871636"/>
    <w:rsid w:val="00875208"/>
    <w:rsid w:val="008758C2"/>
    <w:rsid w:val="00880D75"/>
    <w:rsid w:val="00887379"/>
    <w:rsid w:val="00895FD8"/>
    <w:rsid w:val="008A5C16"/>
    <w:rsid w:val="008B3162"/>
    <w:rsid w:val="008B3DA6"/>
    <w:rsid w:val="008B77BF"/>
    <w:rsid w:val="008C0968"/>
    <w:rsid w:val="008C14EC"/>
    <w:rsid w:val="008C5394"/>
    <w:rsid w:val="008C7772"/>
    <w:rsid w:val="008D0DFE"/>
    <w:rsid w:val="008D61EF"/>
    <w:rsid w:val="008D7ADA"/>
    <w:rsid w:val="008F00AD"/>
    <w:rsid w:val="008F0CF1"/>
    <w:rsid w:val="008F1AEA"/>
    <w:rsid w:val="008F3F08"/>
    <w:rsid w:val="008F6343"/>
    <w:rsid w:val="0090124C"/>
    <w:rsid w:val="009017A6"/>
    <w:rsid w:val="0090562D"/>
    <w:rsid w:val="00905B67"/>
    <w:rsid w:val="009061A1"/>
    <w:rsid w:val="009144C8"/>
    <w:rsid w:val="009149EE"/>
    <w:rsid w:val="00921469"/>
    <w:rsid w:val="00923425"/>
    <w:rsid w:val="00923A67"/>
    <w:rsid w:val="00927510"/>
    <w:rsid w:val="009363B6"/>
    <w:rsid w:val="009368E6"/>
    <w:rsid w:val="0093764A"/>
    <w:rsid w:val="00951141"/>
    <w:rsid w:val="009543B6"/>
    <w:rsid w:val="00955012"/>
    <w:rsid w:val="0096059C"/>
    <w:rsid w:val="009622AB"/>
    <w:rsid w:val="00963640"/>
    <w:rsid w:val="00965844"/>
    <w:rsid w:val="0097084E"/>
    <w:rsid w:val="009759BF"/>
    <w:rsid w:val="009838FA"/>
    <w:rsid w:val="00984C3C"/>
    <w:rsid w:val="00985A17"/>
    <w:rsid w:val="00994DDC"/>
    <w:rsid w:val="009A23A5"/>
    <w:rsid w:val="009A2C7A"/>
    <w:rsid w:val="009A4918"/>
    <w:rsid w:val="009B18C2"/>
    <w:rsid w:val="009B200A"/>
    <w:rsid w:val="009B230B"/>
    <w:rsid w:val="009B594D"/>
    <w:rsid w:val="009B5B54"/>
    <w:rsid w:val="009B6442"/>
    <w:rsid w:val="009D3247"/>
    <w:rsid w:val="009D521B"/>
    <w:rsid w:val="009E2F3B"/>
    <w:rsid w:val="009F6225"/>
    <w:rsid w:val="009F7CB8"/>
    <w:rsid w:val="00A1133B"/>
    <w:rsid w:val="00A244BC"/>
    <w:rsid w:val="00A30001"/>
    <w:rsid w:val="00A3251C"/>
    <w:rsid w:val="00A37BD3"/>
    <w:rsid w:val="00A42200"/>
    <w:rsid w:val="00A4240D"/>
    <w:rsid w:val="00A4399A"/>
    <w:rsid w:val="00A4667D"/>
    <w:rsid w:val="00A52B06"/>
    <w:rsid w:val="00A53767"/>
    <w:rsid w:val="00A54330"/>
    <w:rsid w:val="00A607D0"/>
    <w:rsid w:val="00A62BFD"/>
    <w:rsid w:val="00A64B7F"/>
    <w:rsid w:val="00A657C0"/>
    <w:rsid w:val="00A66209"/>
    <w:rsid w:val="00A66565"/>
    <w:rsid w:val="00A70096"/>
    <w:rsid w:val="00A70DD7"/>
    <w:rsid w:val="00A728F7"/>
    <w:rsid w:val="00A72E8B"/>
    <w:rsid w:val="00A73316"/>
    <w:rsid w:val="00A73457"/>
    <w:rsid w:val="00A73B42"/>
    <w:rsid w:val="00A74603"/>
    <w:rsid w:val="00A85370"/>
    <w:rsid w:val="00A9188C"/>
    <w:rsid w:val="00A937C2"/>
    <w:rsid w:val="00A95186"/>
    <w:rsid w:val="00A95663"/>
    <w:rsid w:val="00A970C2"/>
    <w:rsid w:val="00A9720F"/>
    <w:rsid w:val="00AA4982"/>
    <w:rsid w:val="00AA7878"/>
    <w:rsid w:val="00AB0559"/>
    <w:rsid w:val="00AB355A"/>
    <w:rsid w:val="00AB4AB1"/>
    <w:rsid w:val="00AB60C2"/>
    <w:rsid w:val="00AC0662"/>
    <w:rsid w:val="00AD03BB"/>
    <w:rsid w:val="00AD6D9E"/>
    <w:rsid w:val="00AE297C"/>
    <w:rsid w:val="00AE5C5F"/>
    <w:rsid w:val="00AE7567"/>
    <w:rsid w:val="00AF1E27"/>
    <w:rsid w:val="00AF379F"/>
    <w:rsid w:val="00AF7F3A"/>
    <w:rsid w:val="00B001D5"/>
    <w:rsid w:val="00B009E0"/>
    <w:rsid w:val="00B07910"/>
    <w:rsid w:val="00B17487"/>
    <w:rsid w:val="00B239CD"/>
    <w:rsid w:val="00B25DE2"/>
    <w:rsid w:val="00B32ED0"/>
    <w:rsid w:val="00B572DA"/>
    <w:rsid w:val="00B60D1E"/>
    <w:rsid w:val="00B631D6"/>
    <w:rsid w:val="00B651E0"/>
    <w:rsid w:val="00B65B56"/>
    <w:rsid w:val="00B67DB8"/>
    <w:rsid w:val="00B73DBE"/>
    <w:rsid w:val="00B80F40"/>
    <w:rsid w:val="00B84D3E"/>
    <w:rsid w:val="00B85ED2"/>
    <w:rsid w:val="00B86065"/>
    <w:rsid w:val="00B91162"/>
    <w:rsid w:val="00B9232C"/>
    <w:rsid w:val="00B92905"/>
    <w:rsid w:val="00BA474C"/>
    <w:rsid w:val="00BA50FB"/>
    <w:rsid w:val="00BA6F6D"/>
    <w:rsid w:val="00BB12BB"/>
    <w:rsid w:val="00BB3D09"/>
    <w:rsid w:val="00BC030C"/>
    <w:rsid w:val="00BC7BA0"/>
    <w:rsid w:val="00BD2421"/>
    <w:rsid w:val="00BD31BB"/>
    <w:rsid w:val="00BD7FC9"/>
    <w:rsid w:val="00BE2D2C"/>
    <w:rsid w:val="00BE3F4F"/>
    <w:rsid w:val="00BF2ED8"/>
    <w:rsid w:val="00BF61EA"/>
    <w:rsid w:val="00C06513"/>
    <w:rsid w:val="00C07039"/>
    <w:rsid w:val="00C136E4"/>
    <w:rsid w:val="00C20581"/>
    <w:rsid w:val="00C215FE"/>
    <w:rsid w:val="00C2178F"/>
    <w:rsid w:val="00C260D7"/>
    <w:rsid w:val="00C270D2"/>
    <w:rsid w:val="00C34B5F"/>
    <w:rsid w:val="00C52C22"/>
    <w:rsid w:val="00C60943"/>
    <w:rsid w:val="00C62682"/>
    <w:rsid w:val="00C74221"/>
    <w:rsid w:val="00C76093"/>
    <w:rsid w:val="00C76BB4"/>
    <w:rsid w:val="00C823C4"/>
    <w:rsid w:val="00C82C0F"/>
    <w:rsid w:val="00C84324"/>
    <w:rsid w:val="00C91F8C"/>
    <w:rsid w:val="00C92EE7"/>
    <w:rsid w:val="00CB06BE"/>
    <w:rsid w:val="00CB2817"/>
    <w:rsid w:val="00CB4C72"/>
    <w:rsid w:val="00CC07C0"/>
    <w:rsid w:val="00CC0D6A"/>
    <w:rsid w:val="00CC3554"/>
    <w:rsid w:val="00CC3F42"/>
    <w:rsid w:val="00CC4732"/>
    <w:rsid w:val="00CC6392"/>
    <w:rsid w:val="00CD18A4"/>
    <w:rsid w:val="00CD42F2"/>
    <w:rsid w:val="00CD7367"/>
    <w:rsid w:val="00CF070D"/>
    <w:rsid w:val="00CF4E6F"/>
    <w:rsid w:val="00CF591F"/>
    <w:rsid w:val="00D2112C"/>
    <w:rsid w:val="00D214BC"/>
    <w:rsid w:val="00D21FB9"/>
    <w:rsid w:val="00D26382"/>
    <w:rsid w:val="00D31E8C"/>
    <w:rsid w:val="00D32FCC"/>
    <w:rsid w:val="00D34C07"/>
    <w:rsid w:val="00D4186B"/>
    <w:rsid w:val="00D45E56"/>
    <w:rsid w:val="00D475D0"/>
    <w:rsid w:val="00D534CE"/>
    <w:rsid w:val="00D54AA8"/>
    <w:rsid w:val="00D575A4"/>
    <w:rsid w:val="00D62069"/>
    <w:rsid w:val="00D657B3"/>
    <w:rsid w:val="00D65B2E"/>
    <w:rsid w:val="00D66F47"/>
    <w:rsid w:val="00D709D4"/>
    <w:rsid w:val="00D733E4"/>
    <w:rsid w:val="00D84CE7"/>
    <w:rsid w:val="00D91EDE"/>
    <w:rsid w:val="00DA51AC"/>
    <w:rsid w:val="00DB4EC7"/>
    <w:rsid w:val="00DC7968"/>
    <w:rsid w:val="00DD0F97"/>
    <w:rsid w:val="00DD3DE0"/>
    <w:rsid w:val="00DD4D73"/>
    <w:rsid w:val="00DD7A43"/>
    <w:rsid w:val="00DE051E"/>
    <w:rsid w:val="00DE13FD"/>
    <w:rsid w:val="00DE2B4C"/>
    <w:rsid w:val="00DE329A"/>
    <w:rsid w:val="00DE6A56"/>
    <w:rsid w:val="00DF07DF"/>
    <w:rsid w:val="00DF1AA1"/>
    <w:rsid w:val="00DF274B"/>
    <w:rsid w:val="00DF2C66"/>
    <w:rsid w:val="00E100C8"/>
    <w:rsid w:val="00E11CB7"/>
    <w:rsid w:val="00E16D58"/>
    <w:rsid w:val="00E314AC"/>
    <w:rsid w:val="00E33117"/>
    <w:rsid w:val="00E36532"/>
    <w:rsid w:val="00E40A14"/>
    <w:rsid w:val="00E4419E"/>
    <w:rsid w:val="00E4558A"/>
    <w:rsid w:val="00E50627"/>
    <w:rsid w:val="00E6166A"/>
    <w:rsid w:val="00E67A13"/>
    <w:rsid w:val="00E707F4"/>
    <w:rsid w:val="00E70B60"/>
    <w:rsid w:val="00E8020D"/>
    <w:rsid w:val="00E809C5"/>
    <w:rsid w:val="00E812D9"/>
    <w:rsid w:val="00E8591E"/>
    <w:rsid w:val="00E86E07"/>
    <w:rsid w:val="00E95DCB"/>
    <w:rsid w:val="00EA61A8"/>
    <w:rsid w:val="00EA74DA"/>
    <w:rsid w:val="00EC1405"/>
    <w:rsid w:val="00EC15E5"/>
    <w:rsid w:val="00EC336B"/>
    <w:rsid w:val="00EC5A4D"/>
    <w:rsid w:val="00EC760F"/>
    <w:rsid w:val="00ED35D6"/>
    <w:rsid w:val="00ED4953"/>
    <w:rsid w:val="00EE1135"/>
    <w:rsid w:val="00EE1579"/>
    <w:rsid w:val="00EE3CD9"/>
    <w:rsid w:val="00EF0F8B"/>
    <w:rsid w:val="00EF20FE"/>
    <w:rsid w:val="00EF4254"/>
    <w:rsid w:val="00EF6327"/>
    <w:rsid w:val="00F01DB0"/>
    <w:rsid w:val="00F03747"/>
    <w:rsid w:val="00F04188"/>
    <w:rsid w:val="00F04D28"/>
    <w:rsid w:val="00F072F7"/>
    <w:rsid w:val="00F101EB"/>
    <w:rsid w:val="00F140E3"/>
    <w:rsid w:val="00F14106"/>
    <w:rsid w:val="00F2031C"/>
    <w:rsid w:val="00F22408"/>
    <w:rsid w:val="00F22DBF"/>
    <w:rsid w:val="00F26360"/>
    <w:rsid w:val="00F32516"/>
    <w:rsid w:val="00F32D20"/>
    <w:rsid w:val="00F35D3A"/>
    <w:rsid w:val="00F408E0"/>
    <w:rsid w:val="00F44B9E"/>
    <w:rsid w:val="00F53324"/>
    <w:rsid w:val="00F569F3"/>
    <w:rsid w:val="00F579E1"/>
    <w:rsid w:val="00F6154C"/>
    <w:rsid w:val="00F6429D"/>
    <w:rsid w:val="00F70882"/>
    <w:rsid w:val="00F70A2A"/>
    <w:rsid w:val="00F70FAB"/>
    <w:rsid w:val="00F72EB3"/>
    <w:rsid w:val="00F77374"/>
    <w:rsid w:val="00F81E84"/>
    <w:rsid w:val="00F85890"/>
    <w:rsid w:val="00F85931"/>
    <w:rsid w:val="00F900B2"/>
    <w:rsid w:val="00F90EF2"/>
    <w:rsid w:val="00F92EC7"/>
    <w:rsid w:val="00FA13B5"/>
    <w:rsid w:val="00FA2A92"/>
    <w:rsid w:val="00FA4FB0"/>
    <w:rsid w:val="00FA4FED"/>
    <w:rsid w:val="00FA5FBE"/>
    <w:rsid w:val="00FB48A2"/>
    <w:rsid w:val="00FB5183"/>
    <w:rsid w:val="00FB73BB"/>
    <w:rsid w:val="00FC30BC"/>
    <w:rsid w:val="00FD0DC7"/>
    <w:rsid w:val="00FD30C4"/>
    <w:rsid w:val="00FD397C"/>
    <w:rsid w:val="00FD5C67"/>
    <w:rsid w:val="00FF2E07"/>
    <w:rsid w:val="00FF3F7B"/>
    <w:rsid w:val="00FF53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9684835"/>
  <w15:docId w15:val="{875BDA97-ABB4-3C40-85F3-42321BEDC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95DCB"/>
    <w:pPr>
      <w:spacing w:after="120"/>
    </w:pPr>
    <w:rPr>
      <w:sz w:val="22"/>
      <w:szCs w:val="22"/>
      <w:lang w:eastAsia="en-US"/>
    </w:rPr>
  </w:style>
  <w:style w:type="paragraph" w:styleId="berschrift1">
    <w:name w:val="heading 1"/>
    <w:basedOn w:val="Standard"/>
    <w:next w:val="Standard"/>
    <w:qFormat/>
    <w:rsid w:val="00AD03BB"/>
    <w:pPr>
      <w:keepNext/>
      <w:spacing w:before="240" w:after="60"/>
      <w:outlineLvl w:val="0"/>
    </w:pPr>
    <w:rPr>
      <w:rFonts w:cs="Arial"/>
      <w:b/>
      <w:bCs/>
      <w:kern w:val="32"/>
      <w:sz w:val="44"/>
      <w:szCs w:val="32"/>
    </w:rPr>
  </w:style>
  <w:style w:type="paragraph" w:styleId="berschrift2">
    <w:name w:val="heading 2"/>
    <w:basedOn w:val="Standard"/>
    <w:next w:val="Standard"/>
    <w:qFormat/>
    <w:rsid w:val="00AD03BB"/>
    <w:pPr>
      <w:keepNext/>
      <w:spacing w:before="240" w:after="60"/>
      <w:outlineLvl w:val="1"/>
    </w:pPr>
    <w:rPr>
      <w:rFonts w:cs="Arial"/>
      <w:b/>
      <w:bCs/>
      <w:iCs/>
      <w:sz w:val="28"/>
      <w:szCs w:val="28"/>
    </w:rPr>
  </w:style>
  <w:style w:type="paragraph" w:styleId="berschrift3">
    <w:name w:val="heading 3"/>
    <w:basedOn w:val="Standard"/>
    <w:next w:val="Standard"/>
    <w:qFormat/>
    <w:rsid w:val="00AD03BB"/>
    <w:pPr>
      <w:keepNext/>
      <w:spacing w:before="240" w:after="60"/>
      <w:outlineLvl w:val="2"/>
    </w:pPr>
    <w:rPr>
      <w:rFonts w:cs="Arial"/>
      <w:b/>
      <w:bCs/>
      <w:sz w:val="24"/>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37FEE"/>
    <w:pPr>
      <w:tabs>
        <w:tab w:val="center" w:pos="4536"/>
        <w:tab w:val="right" w:pos="9072"/>
      </w:tabs>
      <w:spacing w:after="0"/>
    </w:pPr>
  </w:style>
  <w:style w:type="character" w:customStyle="1" w:styleId="KopfzeileZchn">
    <w:name w:val="Kopfzeile Zchn"/>
    <w:basedOn w:val="Absatz-Standardschriftart"/>
    <w:link w:val="Kopfzeile"/>
    <w:uiPriority w:val="99"/>
    <w:rsid w:val="00437FEE"/>
  </w:style>
  <w:style w:type="paragraph" w:styleId="Fuzeile">
    <w:name w:val="footer"/>
    <w:basedOn w:val="Standard"/>
    <w:link w:val="FuzeileZchn"/>
    <w:uiPriority w:val="99"/>
    <w:unhideWhenUsed/>
    <w:rsid w:val="00437FEE"/>
    <w:pPr>
      <w:tabs>
        <w:tab w:val="center" w:pos="4536"/>
        <w:tab w:val="right" w:pos="9072"/>
      </w:tabs>
      <w:spacing w:after="0"/>
    </w:pPr>
  </w:style>
  <w:style w:type="character" w:customStyle="1" w:styleId="FuzeileZchn">
    <w:name w:val="Fußzeile Zchn"/>
    <w:basedOn w:val="Absatz-Standardschriftart"/>
    <w:link w:val="Fuzeile"/>
    <w:uiPriority w:val="99"/>
    <w:rsid w:val="00437FEE"/>
  </w:style>
  <w:style w:type="paragraph" w:styleId="Sprechblasentext">
    <w:name w:val="Balloon Text"/>
    <w:basedOn w:val="Standard"/>
    <w:link w:val="SprechblasentextZchn"/>
    <w:uiPriority w:val="99"/>
    <w:semiHidden/>
    <w:unhideWhenUsed/>
    <w:rsid w:val="00437FEE"/>
    <w:pPr>
      <w:spacing w:after="0"/>
    </w:pPr>
    <w:rPr>
      <w:rFonts w:ascii="Tahoma" w:hAnsi="Tahoma"/>
      <w:sz w:val="16"/>
      <w:szCs w:val="16"/>
      <w:lang w:val="x-none" w:eastAsia="x-none"/>
    </w:rPr>
  </w:style>
  <w:style w:type="character" w:customStyle="1" w:styleId="SprechblasentextZchn">
    <w:name w:val="Sprechblasentext Zchn"/>
    <w:link w:val="Sprechblasentext"/>
    <w:uiPriority w:val="99"/>
    <w:semiHidden/>
    <w:rsid w:val="00437FEE"/>
    <w:rPr>
      <w:rFonts w:ascii="Tahoma" w:hAnsi="Tahoma" w:cs="Tahoma"/>
      <w:sz w:val="16"/>
      <w:szCs w:val="16"/>
    </w:rPr>
  </w:style>
  <w:style w:type="table" w:styleId="Tabellenraster">
    <w:name w:val="Table Grid"/>
    <w:basedOn w:val="NormaleTabelle"/>
    <w:uiPriority w:val="59"/>
    <w:rsid w:val="00437F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infacheTabelle21">
    <w:name w:val="Einfache Tabelle 21"/>
    <w:basedOn w:val="NormaleTabelle"/>
    <w:uiPriority w:val="42"/>
    <w:rsid w:val="003A6CDD"/>
    <w:rPr>
      <w:sz w:val="22"/>
    </w:rPr>
    <w:tblPr>
      <w:tblStyleRowBandSize w:val="1"/>
      <w:tblStyleColBandSize w:val="1"/>
      <w:tblBorders>
        <w:top w:val="single" w:sz="4" w:space="0" w:color="7F7F7F"/>
        <w:bottom w:val="single" w:sz="4" w:space="0" w:color="7F7F7F"/>
        <w:insideH w:val="single" w:sz="4" w:space="0" w:color="auto"/>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ProtokollSchunkText">
    <w:name w:val="Protokoll Schunk Text"/>
    <w:basedOn w:val="Standard"/>
    <w:rsid w:val="00AD6D9E"/>
    <w:pPr>
      <w:spacing w:after="0"/>
      <w:ind w:left="879" w:right="765"/>
    </w:pPr>
  </w:style>
  <w:style w:type="character" w:styleId="Hyperlink">
    <w:name w:val="Hyperlink"/>
    <w:uiPriority w:val="99"/>
    <w:unhideWhenUsed/>
    <w:rsid w:val="0071230C"/>
    <w:rPr>
      <w:color w:val="0000FF"/>
      <w:u w:val="single"/>
    </w:rPr>
  </w:style>
  <w:style w:type="character" w:styleId="Fett">
    <w:name w:val="Strong"/>
    <w:qFormat/>
    <w:rsid w:val="0071230C"/>
    <w:rPr>
      <w:b/>
      <w:bCs/>
    </w:rPr>
  </w:style>
  <w:style w:type="character" w:styleId="Kommentarzeichen">
    <w:name w:val="annotation reference"/>
    <w:basedOn w:val="Absatz-Standardschriftart"/>
    <w:uiPriority w:val="99"/>
    <w:semiHidden/>
    <w:unhideWhenUsed/>
    <w:rsid w:val="00673053"/>
    <w:rPr>
      <w:sz w:val="16"/>
      <w:szCs w:val="16"/>
    </w:rPr>
  </w:style>
  <w:style w:type="paragraph" w:styleId="Kommentartext">
    <w:name w:val="annotation text"/>
    <w:basedOn w:val="Standard"/>
    <w:link w:val="KommentartextZchn"/>
    <w:uiPriority w:val="99"/>
    <w:unhideWhenUsed/>
    <w:rsid w:val="00673053"/>
    <w:pPr>
      <w:spacing w:after="0"/>
    </w:pPr>
    <w:rPr>
      <w:rFonts w:ascii="Times New Roman" w:eastAsiaTheme="minorEastAsia" w:hAnsi="Times New Roman"/>
      <w:sz w:val="20"/>
      <w:szCs w:val="20"/>
      <w:lang w:eastAsia="de-DE"/>
    </w:rPr>
  </w:style>
  <w:style w:type="character" w:customStyle="1" w:styleId="KommentartextZchn">
    <w:name w:val="Kommentartext Zchn"/>
    <w:basedOn w:val="Absatz-Standardschriftart"/>
    <w:link w:val="Kommentartext"/>
    <w:uiPriority w:val="99"/>
    <w:rsid w:val="00673053"/>
    <w:rPr>
      <w:rFonts w:ascii="Times New Roman" w:eastAsiaTheme="minorEastAsia" w:hAnsi="Times New Roman"/>
    </w:rPr>
  </w:style>
  <w:style w:type="paragraph" w:customStyle="1" w:styleId="Default">
    <w:name w:val="Default"/>
    <w:rsid w:val="005A4406"/>
    <w:pPr>
      <w:widowControl w:val="0"/>
      <w:autoSpaceDE w:val="0"/>
      <w:autoSpaceDN w:val="0"/>
      <w:adjustRightInd w:val="0"/>
    </w:pPr>
    <w:rPr>
      <w:rFonts w:ascii="Neo Sans Pro" w:eastAsiaTheme="minorEastAsia" w:hAnsi="Neo Sans Pro" w:cs="Neo Sans Pro"/>
      <w:color w:val="000000"/>
      <w:sz w:val="24"/>
      <w:szCs w:val="24"/>
      <w:lang w:eastAsia="ja-JP"/>
    </w:rPr>
  </w:style>
  <w:style w:type="character" w:customStyle="1" w:styleId="NichtaufgelsteErwhnung1">
    <w:name w:val="Nicht aufgelöste Erwähnung1"/>
    <w:basedOn w:val="Absatz-Standardschriftart"/>
    <w:uiPriority w:val="99"/>
    <w:semiHidden/>
    <w:unhideWhenUsed/>
    <w:rsid w:val="005A4406"/>
    <w:rPr>
      <w:color w:val="808080"/>
      <w:shd w:val="clear" w:color="auto" w:fill="E6E6E6"/>
    </w:rPr>
  </w:style>
  <w:style w:type="paragraph" w:styleId="Kommentarthema">
    <w:name w:val="annotation subject"/>
    <w:basedOn w:val="Kommentartext"/>
    <w:next w:val="Kommentartext"/>
    <w:link w:val="KommentarthemaZchn"/>
    <w:uiPriority w:val="99"/>
    <w:semiHidden/>
    <w:unhideWhenUsed/>
    <w:rsid w:val="00A244BC"/>
    <w:pPr>
      <w:spacing w:after="120"/>
    </w:pPr>
    <w:rPr>
      <w:rFonts w:ascii="Calibri" w:eastAsia="Calibri" w:hAnsi="Calibri"/>
      <w:b/>
      <w:bCs/>
      <w:lang w:eastAsia="en-US"/>
    </w:rPr>
  </w:style>
  <w:style w:type="character" w:customStyle="1" w:styleId="KommentarthemaZchn">
    <w:name w:val="Kommentarthema Zchn"/>
    <w:basedOn w:val="KommentartextZchn"/>
    <w:link w:val="Kommentarthema"/>
    <w:uiPriority w:val="99"/>
    <w:semiHidden/>
    <w:rsid w:val="00A244BC"/>
    <w:rPr>
      <w:rFonts w:ascii="Times New Roman" w:eastAsiaTheme="minorEastAsia" w:hAnsi="Times New Roman"/>
      <w:b/>
      <w:bCs/>
      <w:lang w:eastAsia="en-US"/>
    </w:rPr>
  </w:style>
  <w:style w:type="paragraph" w:styleId="Listenabsatz">
    <w:name w:val="List Paragraph"/>
    <w:basedOn w:val="Standard"/>
    <w:uiPriority w:val="34"/>
    <w:qFormat/>
    <w:rsid w:val="00E33117"/>
    <w:pPr>
      <w:spacing w:after="0"/>
      <w:ind w:left="720"/>
      <w:contextualSpacing/>
    </w:pPr>
    <w:rPr>
      <w:rFonts w:eastAsiaTheme="minorHAnsi" w:cs="Calibri"/>
      <w:lang w:eastAsia="de-DE"/>
    </w:rPr>
  </w:style>
  <w:style w:type="paragraph" w:styleId="berarbeitung">
    <w:name w:val="Revision"/>
    <w:hidden/>
    <w:uiPriority w:val="99"/>
    <w:semiHidden/>
    <w:rsid w:val="00B001D5"/>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3236751">
      <w:bodyDiv w:val="1"/>
      <w:marLeft w:val="0"/>
      <w:marRight w:val="0"/>
      <w:marTop w:val="0"/>
      <w:marBottom w:val="0"/>
      <w:divBdr>
        <w:top w:val="none" w:sz="0" w:space="0" w:color="auto"/>
        <w:left w:val="none" w:sz="0" w:space="0" w:color="auto"/>
        <w:bottom w:val="none" w:sz="0" w:space="0" w:color="auto"/>
        <w:right w:val="none" w:sz="0" w:space="0" w:color="auto"/>
      </w:divBdr>
    </w:div>
    <w:div w:id="876042171">
      <w:bodyDiv w:val="1"/>
      <w:marLeft w:val="0"/>
      <w:marRight w:val="0"/>
      <w:marTop w:val="0"/>
      <w:marBottom w:val="0"/>
      <w:divBdr>
        <w:top w:val="none" w:sz="0" w:space="0" w:color="auto"/>
        <w:left w:val="none" w:sz="0" w:space="0" w:color="auto"/>
        <w:bottom w:val="none" w:sz="0" w:space="0" w:color="auto"/>
        <w:right w:val="none" w:sz="0" w:space="0" w:color="auto"/>
      </w:divBdr>
    </w:div>
    <w:div w:id="905333654">
      <w:bodyDiv w:val="1"/>
      <w:marLeft w:val="0"/>
      <w:marRight w:val="0"/>
      <w:marTop w:val="0"/>
      <w:marBottom w:val="0"/>
      <w:divBdr>
        <w:top w:val="none" w:sz="0" w:space="0" w:color="auto"/>
        <w:left w:val="none" w:sz="0" w:space="0" w:color="auto"/>
        <w:bottom w:val="none" w:sz="0" w:space="0" w:color="auto"/>
        <w:right w:val="none" w:sz="0" w:space="0" w:color="auto"/>
      </w:divBdr>
    </w:div>
    <w:div w:id="1761294406">
      <w:bodyDiv w:val="1"/>
      <w:marLeft w:val="0"/>
      <w:marRight w:val="0"/>
      <w:marTop w:val="0"/>
      <w:marBottom w:val="0"/>
      <w:divBdr>
        <w:top w:val="none" w:sz="0" w:space="0" w:color="auto"/>
        <w:left w:val="none" w:sz="0" w:space="0" w:color="auto"/>
        <w:bottom w:val="none" w:sz="0" w:space="0" w:color="auto"/>
        <w:right w:val="none" w:sz="0" w:space="0" w:color="auto"/>
      </w:divBdr>
    </w:div>
    <w:div w:id="2128304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weiss-technik.com/de/produkte/produkte-detail/mikrowellenanlage-vhm-hephaistos-patentierte-mikrowellentechnologie"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BODEN~1\AppData\Local\Temp\notes7A3E85\Vorlage%20Pressemitteilung%20Schunk%20Grou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97D45620A25E784FA41EA7F11DB04182" ma:contentTypeVersion="11" ma:contentTypeDescription="Ein neues Dokument erstellen." ma:contentTypeScope="" ma:versionID="f82e8a3532ebfd912dfe9ffae3cadf02">
  <xsd:schema xmlns:xsd="http://www.w3.org/2001/XMLSchema" xmlns:xs="http://www.w3.org/2001/XMLSchema" xmlns:p="http://schemas.microsoft.com/office/2006/metadata/properties" xmlns:ns3="ff03ad1f-ba38-4e82-b515-a757346a2180" xmlns:ns4="bd0e8f64-baec-47e8-9cb6-d3369c359975" targetNamespace="http://schemas.microsoft.com/office/2006/metadata/properties" ma:root="true" ma:fieldsID="93329e7c340dc30f2c326ec76673a611" ns3:_="" ns4:_="">
    <xsd:import namespace="ff03ad1f-ba38-4e82-b515-a757346a2180"/>
    <xsd:import namespace="bd0e8f64-baec-47e8-9cb6-d3369c35997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03ad1f-ba38-4e82-b515-a757346a21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0e8f64-baec-47e8-9cb6-d3369c359975" elementFormDefault="qualified">
    <xsd:import namespace="http://schemas.microsoft.com/office/2006/documentManagement/types"/>
    <xsd:import namespace="http://schemas.microsoft.com/office/infopath/2007/PartnerControls"/>
    <xsd:element name="SharedWithUsers" ma:index="14"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Freigegeben für - Details" ma:internalName="SharedWithDetails" ma:readOnly="true">
      <xsd:simpleType>
        <xsd:restriction base="dms:Note">
          <xsd:maxLength value="255"/>
        </xsd:restriction>
      </xsd:simpleType>
    </xsd:element>
    <xsd:element name="SharingHintHash" ma:index="16" nillable="true" ma:displayName="Freigabehinweis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6B1FE2-39BE-4F54-94DB-8212EC7EF1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03ad1f-ba38-4e82-b515-a757346a2180"/>
    <ds:schemaRef ds:uri="bd0e8f64-baec-47e8-9cb6-d3369c3599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AF52504-4A90-46C3-A616-C8C01C22337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7032080-B879-449F-A764-25AE56BEB288}">
  <ds:schemaRefs>
    <ds:schemaRef ds:uri="http://schemas.microsoft.com/sharepoint/v3/contenttype/forms"/>
  </ds:schemaRefs>
</ds:datastoreItem>
</file>

<file path=customXml/itemProps4.xml><?xml version="1.0" encoding="utf-8"?>
<ds:datastoreItem xmlns:ds="http://schemas.openxmlformats.org/officeDocument/2006/customXml" ds:itemID="{5CB963A6-0D67-7C4C-8F52-5C9812F27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C:\Users\ABODEN~1\AppData\Local\Temp\notes7A3E85\Vorlage Pressemitteilung Schunk Group.dotx</Template>
  <TotalTime>0</TotalTime>
  <Pages>6</Pages>
  <Words>1116</Words>
  <Characters>7031</Characters>
  <Application>Microsoft Office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Protokoll</vt:lpstr>
    </vt:vector>
  </TitlesOfParts>
  <Company>CW Mediaservices</Company>
  <LinksUpToDate>false</LinksUpToDate>
  <CharactersWithSpaces>8131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Protokoll</dc:title>
  <dc:subject/>
  <dc:creator>Bodenhagen, Andrea</dc:creator>
  <cp:keywords/>
  <cp:lastModifiedBy>Marco Michels</cp:lastModifiedBy>
  <cp:revision>3</cp:revision>
  <cp:lastPrinted>2019-11-19T13:01:00Z</cp:lastPrinted>
  <dcterms:created xsi:type="dcterms:W3CDTF">2019-11-21T11:27:00Z</dcterms:created>
  <dcterms:modified xsi:type="dcterms:W3CDTF">2019-11-21T13:00:00Z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0x01010097D45620A25E784FA41EA7F11DB04182</vt:lpwstr>
  </property>
</Properties>
</file>